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D21B5" w14:paraId="76E20F3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D4869FE" w14:textId="77777777" w:rsidR="006D21B5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E171735" w14:textId="77777777" w:rsidR="006D21B5" w:rsidRDefault="00000000">
            <w:pPr>
              <w:spacing w:after="0" w:line="240" w:lineRule="auto"/>
            </w:pPr>
            <w:r>
              <w:t>30550</w:t>
            </w:r>
          </w:p>
        </w:tc>
      </w:tr>
      <w:tr w:rsidR="006D21B5" w14:paraId="6E3A0C1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96F7FD5" w14:textId="77777777" w:rsidR="006D21B5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5880524" w14:textId="77777777" w:rsidR="006D21B5" w:rsidRDefault="00000000">
            <w:pPr>
              <w:spacing w:after="0" w:line="240" w:lineRule="auto"/>
            </w:pPr>
            <w:r>
              <w:t>DJEČJI VRTIĆ GRADAC</w:t>
            </w:r>
          </w:p>
        </w:tc>
      </w:tr>
      <w:tr w:rsidR="006D21B5" w14:paraId="543F08B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3EEE2A3" w14:textId="77777777" w:rsidR="006D21B5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E797309" w14:textId="77777777" w:rsidR="006D21B5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113E5CA1" w14:textId="77777777" w:rsidR="006D21B5" w:rsidRDefault="00000000">
      <w:r>
        <w:br/>
      </w:r>
    </w:p>
    <w:p w14:paraId="2074418A" w14:textId="77777777" w:rsidR="006D21B5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70315B0" w14:textId="77777777" w:rsidR="006D21B5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C63D083" w14:textId="77777777" w:rsidR="006D21B5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C4307AE" w14:textId="77777777" w:rsidR="006D21B5" w:rsidRDefault="006D21B5"/>
    <w:p w14:paraId="128A931A" w14:textId="77777777" w:rsidR="006D21B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93A0DB5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1D9120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CBA9C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FD50E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D4099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3DE23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DB32A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F32EB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39B147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B458D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98228A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1ECB0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91ECA3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254.609,99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2FF4BE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322.465,55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CFA76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126,7</w:t>
            </w:r>
          </w:p>
        </w:tc>
      </w:tr>
      <w:tr w:rsidR="006D21B5" w14:paraId="7CEF0C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1A6425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80BFA6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525D7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C9571D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259.209,68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1FBB3F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330.581,47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F23D9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</w:t>
            </w:r>
          </w:p>
        </w:tc>
      </w:tr>
      <w:tr w:rsidR="006D21B5" w14:paraId="3F5DFF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C69D6" w14:textId="77777777" w:rsidR="006D21B5" w:rsidRDefault="006D21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653119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197DBF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9F749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4.599,69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05866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8.115,92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C39B0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176,4</w:t>
            </w:r>
          </w:p>
        </w:tc>
      </w:tr>
      <w:tr w:rsidR="006D21B5" w14:paraId="20E1CF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D7C8E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102110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D1359B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02707E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A29546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56FE1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21B5" w14:paraId="2F8E16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7984C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FA663E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3108B4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27B35D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18C5B0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4AEAE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39,3</w:t>
            </w:r>
          </w:p>
        </w:tc>
      </w:tr>
      <w:tr w:rsidR="006D21B5" w14:paraId="7D416C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0911E" w14:textId="77777777" w:rsidR="006D21B5" w:rsidRDefault="006D21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CC2D74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870DE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EB130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237,70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075A6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93,49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E3AC6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39,3</w:t>
            </w:r>
          </w:p>
        </w:tc>
      </w:tr>
      <w:tr w:rsidR="006D21B5" w14:paraId="7560BB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63C78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7ABA4E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A460F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6E93E0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2BDDE7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CC57A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21B5" w14:paraId="545D3E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92E62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152C1C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A0517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B211CF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61EC7F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A83BF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21B5" w14:paraId="799AE1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3D626F" w14:textId="77777777" w:rsidR="006D21B5" w:rsidRDefault="006D21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5FA85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86AA7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405433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EADF9A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0DDD4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D21B5" w14:paraId="58B6F9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C6595A" w14:textId="77777777" w:rsidR="006D21B5" w:rsidRDefault="006D21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5EB439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4E970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EC5BC1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4.837,39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88F4E0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8.209,41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6EF4C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169,7</w:t>
            </w:r>
          </w:p>
        </w:tc>
      </w:tr>
    </w:tbl>
    <w:p w14:paraId="7E97E4A2" w14:textId="77777777" w:rsidR="006D21B5" w:rsidRDefault="006D21B5">
      <w:pPr>
        <w:spacing w:after="0"/>
      </w:pPr>
    </w:p>
    <w:p w14:paraId="242B094C" w14:textId="77777777" w:rsidR="006D21B5" w:rsidRDefault="00000000">
      <w:r>
        <w:t>Ukupni prihodi iznose 322.465,55€, ukupni rashodi poslovanja iznose 330.581,47€, što daje manjak prihoda poslovanja u iznosu od 8.115,92€. Ukupni rashodi za nabavu nefinancijske imovine iznose 93,49€ što rezultira manjkom prihoda od nefinancijske imovine. Ukupan manjak prihoda i primitaka iznosi 8.209,41€. Preneseni manjak prihoda i primitaka poslovanja iznosi 22.357,05€, što predstavlja ukupni preneseni manjak prihoda u iznosu od 30.566,46 €. </w:t>
      </w:r>
    </w:p>
    <w:p w14:paraId="2210788F" w14:textId="77777777" w:rsidR="006D21B5" w:rsidRDefault="00000000">
      <w:r>
        <w:lastRenderedPageBreak/>
        <w:br/>
      </w:r>
    </w:p>
    <w:p w14:paraId="6CEDD885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4E9C53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84699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94529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EE6D2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9F794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BDB2E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45BA3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234F23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3F4D06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7ACD7A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29832F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9A6EF3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254.609,99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9F480E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322.465,55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9C0A97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126,7</w:t>
            </w:r>
          </w:p>
        </w:tc>
      </w:tr>
    </w:tbl>
    <w:p w14:paraId="2E237DCB" w14:textId="77777777" w:rsidR="006D21B5" w:rsidRDefault="006D21B5">
      <w:pPr>
        <w:spacing w:after="0"/>
      </w:pPr>
    </w:p>
    <w:p w14:paraId="229D9E07" w14:textId="77777777" w:rsidR="006D21B5" w:rsidRDefault="00000000">
      <w:r>
        <w:t>Prihodi poslovanja iznose 322.465,55€ što je više za 26,70% u odnosu na isto razdoblje u prethodnoj godini. Razlog povećanja prihoda u tekućoj godini odnosi se najvećim dijelom na povećanje sredstava iz nadležnog proračuna te povećanje prihoda od uplata roditelja za uslugu korištenja vrtića.</w:t>
      </w:r>
    </w:p>
    <w:p w14:paraId="13C43EC0" w14:textId="77777777" w:rsidR="006D21B5" w:rsidRDefault="006D21B5"/>
    <w:p w14:paraId="6AA7F4CF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16F81E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797B8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4449C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8FB8C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712C3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781B4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7BF71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432F9A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47201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565DEA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DB3C6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C67DA3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CE8D5C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1F6A2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81,5</w:t>
            </w:r>
          </w:p>
        </w:tc>
      </w:tr>
    </w:tbl>
    <w:p w14:paraId="14468DFF" w14:textId="77777777" w:rsidR="006D21B5" w:rsidRDefault="006D21B5">
      <w:pPr>
        <w:spacing w:after="0"/>
      </w:pPr>
    </w:p>
    <w:p w14:paraId="71C22848" w14:textId="77777777" w:rsidR="006D21B5" w:rsidRDefault="00000000">
      <w:r>
        <w:t>Pomoći proračunskim korisnicima iz proračuna koji im nije nadležan su ostvarene u iznosu od 1.017,30€, a navedeno se odnosi na sredstva koja je Dječji vrtić dobio od Ministarstva znanosti i obrazovanja za predškolce i za djecu s teškoćama. Iznos je manji za 18,50 % u odnosu na prethodnu godinu jer je doznačeno manje sredstava nego je trebalo biti budući da Ministarstvu nisu odobrena sva sredstva za isplatu.</w:t>
      </w:r>
    </w:p>
    <w:p w14:paraId="40903849" w14:textId="77777777" w:rsidR="006D21B5" w:rsidRDefault="006D21B5"/>
    <w:p w14:paraId="77CC122C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5D83D5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21107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41ADF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7DB6B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95BD4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4CA8E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B763E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71F367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069B3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33D10B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764BE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10AD62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21.716,75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D852B6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23.654,10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E9B5E3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</w:tbl>
    <w:p w14:paraId="21D8B0BA" w14:textId="77777777" w:rsidR="006D21B5" w:rsidRDefault="006D21B5">
      <w:pPr>
        <w:spacing w:after="0"/>
      </w:pPr>
    </w:p>
    <w:p w14:paraId="110086A5" w14:textId="77777777" w:rsidR="006D21B5" w:rsidRDefault="00000000">
      <w:r>
        <w:t>Prihodi po posebnim propisima su ostvareni u iznosu od 23.654,10 € što je više za 8,90% u odnosu na prethodnu godinu, a isto se odnosi na prihode od naplate korištenja usluga vrtića budući da je povećan broj djece u Dječjem vrtiću. </w:t>
      </w:r>
    </w:p>
    <w:p w14:paraId="5C3A2ED2" w14:textId="77777777" w:rsidR="006D21B5" w:rsidRDefault="006D21B5"/>
    <w:p w14:paraId="3F23280C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1F8628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43491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18134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6A2A0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99BFA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1CD70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33932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665190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F8184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A8974B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0F948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27FB41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231.645,44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DE93A8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297.794,15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3397E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128,6</w:t>
            </w:r>
          </w:p>
        </w:tc>
      </w:tr>
    </w:tbl>
    <w:p w14:paraId="62115277" w14:textId="77777777" w:rsidR="006D21B5" w:rsidRDefault="006D21B5">
      <w:pPr>
        <w:spacing w:after="0"/>
      </w:pPr>
    </w:p>
    <w:p w14:paraId="4D957B18" w14:textId="77777777" w:rsidR="006D21B5" w:rsidRDefault="00000000">
      <w:r>
        <w:t>Prihodi iz nadležnog proračuna su ostvareni u iznosu od 297.794,15 € što je više za 28,60% u odnosu na isto razdoblje prethodne godine budući da je bilo potrebno više sredstava za podmirenje rashoda iz općih prihoda i primitaka. </w:t>
      </w:r>
    </w:p>
    <w:p w14:paraId="7AA015B7" w14:textId="77777777" w:rsidR="006D21B5" w:rsidRDefault="006D21B5"/>
    <w:p w14:paraId="6A6E110D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1B7493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11E6E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91B5C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B5124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4BF2C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6E6CF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1555D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44FF1F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ED646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AF2CB9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38143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92A8D5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259.209,68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639D6B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330.581,47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AC186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</w:t>
            </w:r>
          </w:p>
        </w:tc>
      </w:tr>
    </w:tbl>
    <w:p w14:paraId="0A6C1C55" w14:textId="77777777" w:rsidR="006D21B5" w:rsidRDefault="006D21B5">
      <w:pPr>
        <w:spacing w:after="0"/>
      </w:pPr>
    </w:p>
    <w:p w14:paraId="7087A3FF" w14:textId="77777777" w:rsidR="006D21B5" w:rsidRDefault="00000000">
      <w:r>
        <w:t>Rashodi poslovanja iznose 330.581,47 € što je više za 27,50% u odnosu na isto razdoblje prethodne godine. Razlog povećavanja rashoda je povećanje rashoda za zaposlene, rashoda za materijal i energiju te rashoda za usluge. </w:t>
      </w:r>
    </w:p>
    <w:p w14:paraId="1EAB538B" w14:textId="77777777" w:rsidR="006D21B5" w:rsidRDefault="006D21B5"/>
    <w:p w14:paraId="2DB0B02C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37D555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3560F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961A0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331C8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9ACD6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845CB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A2B21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4843F9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15E11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F266EE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36724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78B023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209.847,99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0A0375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275.988,96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338A0E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14:paraId="72D8C853" w14:textId="77777777" w:rsidR="006D21B5" w:rsidRDefault="006D21B5">
      <w:pPr>
        <w:spacing w:after="0"/>
      </w:pPr>
    </w:p>
    <w:p w14:paraId="018A0B52" w14:textId="77777777" w:rsidR="006D21B5" w:rsidRDefault="00000000">
      <w:r>
        <w:t>Rashodi za zaposlene iznose 275.988,96€, povećanje za 31,50% je iz razloga jer je tijekom godine došlo do povećanja osnovice za izračun plaće kao i zbog usklade koeficijenta sa čl. 51 Zakona o predškolskom odgoju i obrazovanju. </w:t>
      </w:r>
    </w:p>
    <w:p w14:paraId="27E1034F" w14:textId="77777777" w:rsidR="006D21B5" w:rsidRDefault="006D21B5"/>
    <w:p w14:paraId="7E48C237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72ADC8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FBF7D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1F840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D80EC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7B720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914DB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1BAF3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4E5E0B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84680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E54ABB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0C48B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0F5D0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49.361,69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532D4B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54.592,51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D4C1E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</w:tbl>
    <w:p w14:paraId="08F540A2" w14:textId="77777777" w:rsidR="006D21B5" w:rsidRDefault="006D21B5">
      <w:pPr>
        <w:spacing w:after="0"/>
      </w:pPr>
    </w:p>
    <w:p w14:paraId="43BD3AB4" w14:textId="77777777" w:rsidR="006D21B5" w:rsidRDefault="00000000">
      <w:r>
        <w:t>Materijalni rashodi su veći za 10,60 % u odnosu na prethodnu godinu i to:</w:t>
      </w:r>
    </w:p>
    <w:p w14:paraId="4D81D98A" w14:textId="77777777" w:rsidR="006D21B5" w:rsidRDefault="006D21B5"/>
    <w:p w14:paraId="09836E49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209981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A9042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CEE20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7F34D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DBB39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4430F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D8FFC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14B687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750BA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80C2D0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BE9E33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C7CEF1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12.366,07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5AA0CF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13.461,80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D7F3F3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</w:tbl>
    <w:p w14:paraId="3976F5E8" w14:textId="77777777" w:rsidR="006D21B5" w:rsidRDefault="006D21B5">
      <w:pPr>
        <w:spacing w:after="0"/>
      </w:pPr>
    </w:p>
    <w:p w14:paraId="23C4A8CA" w14:textId="77777777" w:rsidR="006D21B5" w:rsidRDefault="00000000">
      <w:r>
        <w:t>Naknade troškova zaposlenima iznose 13.461,80 €, odnosno povećanje od 8,90% je iz razloga povećanja putnih naloga i troškova prijevoza, kao i edukacije zaposlenika. Što se tiče putnih naloga sudjelovalo se na konferenciji "Dani agencije za odgoj i obrazovanje 2025", Stručnom skupu za odgojitelje predškolske djece na temu "Komunikacija roditelja i odgojitelja" te na humanitarnoj akciji za Opću bolnicu Dubrovnik (donirane igračke za pedijatriju), a troškovi prijevoza su veći jer su porasle cijene autobusnih karata te je u tijeku i renoviranje vrtića pa se rad po skupinama trenutno obavlja na dvije lokacije.</w:t>
      </w:r>
    </w:p>
    <w:p w14:paraId="4A8C0940" w14:textId="77777777" w:rsidR="006D21B5" w:rsidRDefault="006D21B5"/>
    <w:p w14:paraId="794BBB1B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5257BB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5F95C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C36AF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A9F81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60017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E3F3B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CA236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74040A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F9580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0716AF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E007A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653E69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21.311,68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17FFD0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24.894,69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BD94D9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14:paraId="5A20DB48" w14:textId="77777777" w:rsidR="006D21B5" w:rsidRDefault="006D21B5">
      <w:pPr>
        <w:spacing w:after="0"/>
      </w:pPr>
    </w:p>
    <w:p w14:paraId="398938B1" w14:textId="77777777" w:rsidR="006D21B5" w:rsidRDefault="00000000">
      <w:r>
        <w:t>Rashodi za materijal i energiju su ostvareni u iznosu od 24.894,69 €, što obuhvaća uredski materijal, materijal i sirovine (namirnice), materijal za tekuće i investicijsko održavanje te sitan inventar. Veći su za 16,80 % zbog značajnog povećanja nabave sitnog inventara (laptop, gredice za vrt, štapni usisavač, stvari za kuhinju, el. grijalica, dječji stol i stolice, podne prostirke za djecu i sl..) i namirnica. </w:t>
      </w:r>
    </w:p>
    <w:p w14:paraId="6050A87A" w14:textId="77777777" w:rsidR="006D21B5" w:rsidRDefault="006D21B5"/>
    <w:p w14:paraId="115C49C8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18D965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741FE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B79EE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14BF8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C3EE4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5637C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6376F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724E7C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F3A0C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02DD24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A6E70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BC003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14.679,25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2220B7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15.634,35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4DB610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106,5</w:t>
            </w:r>
          </w:p>
        </w:tc>
      </w:tr>
    </w:tbl>
    <w:p w14:paraId="48148BAB" w14:textId="77777777" w:rsidR="006D21B5" w:rsidRDefault="006D21B5">
      <w:pPr>
        <w:spacing w:after="0"/>
      </w:pPr>
    </w:p>
    <w:p w14:paraId="573F08B2" w14:textId="77777777" w:rsidR="006D21B5" w:rsidRDefault="00000000">
      <w:r>
        <w:t>Rashodi za usluge su ostvareni u iznosu od 15.634,35 €, a odnosi se na usluge telefona, pošte, promidžbe i informiranja, tekućeg održavanja, zakupnine, zdravstvene usluge, intelektualne usluge, računalne usluge. Razlika u odnosu na prethodnu godinu je 6,50% te oscilacija nije velika.</w:t>
      </w:r>
    </w:p>
    <w:p w14:paraId="283D6BE2" w14:textId="77777777" w:rsidR="006D21B5" w:rsidRDefault="00000000">
      <w:r>
        <w:t xml:space="preserve">Usluge investicijskog održavanja su povećane (radovi prilikom privremene selidbe), zdravstvene usluge su povećane zbog sanitarnih pregleda zaposlenika, a intelektualne i </w:t>
      </w:r>
      <w:r>
        <w:lastRenderedPageBreak/>
        <w:t>računalne zbog povećanja cijena održavanja računovodstvenog programa i e-računa. U tekućoj godini nije bilo hostinga internet stranice, usluge telefona su značajno smanjenje jer nije bilo interneta duži period u vrtiću zbog prekida mreže i radova na istom, a što se tiče prijevoza smanjen je jer je u tekućoj godini bilo troška samo za izlete, dok je u prethodnoj bio trošak prijevoza hrane (otvorena je vlastita kuhinja tijekom 2024. godine).</w:t>
      </w:r>
    </w:p>
    <w:p w14:paraId="5760810F" w14:textId="77777777" w:rsidR="006D21B5" w:rsidRDefault="006D21B5"/>
    <w:p w14:paraId="2C4412FD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43443D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93506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3FB19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4D8B5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A5D83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2488D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61A85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6DFDFC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DBCE7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74B3CC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276B2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305F7C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CBE334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601,67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7FC7B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59,9</w:t>
            </w:r>
          </w:p>
        </w:tc>
      </w:tr>
    </w:tbl>
    <w:p w14:paraId="43CDE55E" w14:textId="77777777" w:rsidR="006D21B5" w:rsidRDefault="006D21B5">
      <w:pPr>
        <w:spacing w:after="0"/>
      </w:pPr>
    </w:p>
    <w:p w14:paraId="4CE519A5" w14:textId="77777777" w:rsidR="006D21B5" w:rsidRDefault="00000000">
      <w:r>
        <w:t>Ostali nespomenuti rashodi poslovanja iznose 601,67 € te su manji za 40,10% u odnosu na isto razdoblje prethodne godine. Iznos premija osiguranja je veći jer je veći broj djece, a iznos ostalih nespomenutih rashoda poslovanje je manji za 335% jer u tekućoj godini nije bilo nabave raznih senzornih predmeta za razvoj percepcije i poticanja mašte kod djece kao u prethodnoj godini.</w:t>
      </w:r>
    </w:p>
    <w:p w14:paraId="0C15A842" w14:textId="77777777" w:rsidR="006D21B5" w:rsidRDefault="006D21B5"/>
    <w:p w14:paraId="35E4B33C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091621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CD4AC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79616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5AE65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041D0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9C2B3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F0380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7193D5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ABAC9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AC8E3C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945C7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569CB0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C5EB06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60BEA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39,3</w:t>
            </w:r>
          </w:p>
        </w:tc>
      </w:tr>
    </w:tbl>
    <w:p w14:paraId="4F711EAE" w14:textId="77777777" w:rsidR="006D21B5" w:rsidRDefault="006D21B5">
      <w:pPr>
        <w:spacing w:after="0"/>
      </w:pPr>
    </w:p>
    <w:p w14:paraId="41B2DB24" w14:textId="77777777" w:rsidR="006D21B5" w:rsidRDefault="00000000">
      <w:r>
        <w:t>Rashodi za nabavu nefinancijske imovine iznose 93,49 €, odnosno u tekućoj godini su nabavljene knjige.</w:t>
      </w:r>
    </w:p>
    <w:p w14:paraId="058DDD6E" w14:textId="77777777" w:rsidR="006D21B5" w:rsidRDefault="006D21B5"/>
    <w:p w14:paraId="2E748746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50C85D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658C1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7B32A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11DEF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64532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9742B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A69C4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745834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B2BED5" w14:textId="77777777" w:rsidR="006D21B5" w:rsidRDefault="006D21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4FC97F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1D7FD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F7F05B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22.357,05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CBF07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30.566,46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965EE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136,7</w:t>
            </w:r>
          </w:p>
        </w:tc>
      </w:tr>
    </w:tbl>
    <w:p w14:paraId="76F61D29" w14:textId="77777777" w:rsidR="006D21B5" w:rsidRDefault="006D21B5">
      <w:pPr>
        <w:spacing w:after="0"/>
      </w:pPr>
    </w:p>
    <w:p w14:paraId="5AC997EB" w14:textId="77777777" w:rsidR="006D21B5" w:rsidRDefault="00000000">
      <w:r>
        <w:t>Ukupan manjak prihoda i primitaka za pokriće u sljedećem razdoblju iznosi 30.566,46€, dakle povećan je za 36,70% u odnosu na prethodnu godinu.</w:t>
      </w:r>
    </w:p>
    <w:p w14:paraId="02D5ED1D" w14:textId="77777777" w:rsidR="006D21B5" w:rsidRDefault="006D21B5"/>
    <w:p w14:paraId="63F623BC" w14:textId="77777777" w:rsidR="006D21B5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74C5D7F6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68816C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AE217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07196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24A2D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49384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BE979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89B7A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06D2B2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E0ACF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318131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5EE0B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FA1382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869,52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CB3147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370,14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E3C79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42,6</w:t>
            </w:r>
          </w:p>
        </w:tc>
      </w:tr>
    </w:tbl>
    <w:p w14:paraId="5C2892BB" w14:textId="77777777" w:rsidR="006D21B5" w:rsidRDefault="006D21B5">
      <w:pPr>
        <w:spacing w:after="0"/>
      </w:pPr>
    </w:p>
    <w:p w14:paraId="1B920A72" w14:textId="77777777" w:rsidR="006D21B5" w:rsidRDefault="00000000">
      <w:r>
        <w:t>U 2025. godini Dječji vrtić Gradac je imao povećanje dugotrajne imovine u iznosu 93,49€, ukupna knjigovodstvena vrijednost imovine je 27.562,57€. Ispravak vrijednost proizvedene dugotrajne imovine iznosi 27.192,43 €, od čega je u tekućoj godini amortizirano 592,87 €. Stoga se može zaključiti da je sadašnja vrijednost proizvedene dugotrajne imovine 370,14 €.</w:t>
      </w:r>
    </w:p>
    <w:p w14:paraId="4CA76A37" w14:textId="77777777" w:rsidR="006D21B5" w:rsidRDefault="006D21B5"/>
    <w:p w14:paraId="4DA29FAA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562621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414DF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1A03A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CBC99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BDFCC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56104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78A02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63137C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D0FA3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DDA5C0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2C7FCD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2FDF80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869,52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9DE712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370,14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B698DE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42,6</w:t>
            </w:r>
          </w:p>
        </w:tc>
      </w:tr>
    </w:tbl>
    <w:p w14:paraId="7D9289E6" w14:textId="77777777" w:rsidR="006D21B5" w:rsidRDefault="006D21B5">
      <w:pPr>
        <w:spacing w:after="0"/>
      </w:pPr>
    </w:p>
    <w:p w14:paraId="79C136E9" w14:textId="77777777" w:rsidR="006D21B5" w:rsidRDefault="00000000">
      <w:r>
        <w:t>Vrijednost nefinancijske imovine je smanjena za 57,40 % budući da nije bilo značajne nabave, a amortizirano je vrijednosti dugotrajne imovine.</w:t>
      </w:r>
    </w:p>
    <w:p w14:paraId="04647A51" w14:textId="77777777" w:rsidR="006D21B5" w:rsidRDefault="006D21B5"/>
    <w:p w14:paraId="1DB517AC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33D675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9D556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A1264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0717B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E256C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E5A61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E1348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0F9F97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4F034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8FD720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3CD778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22DF33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8.536,36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D981BE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10.783,72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3242D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126,3</w:t>
            </w:r>
          </w:p>
        </w:tc>
      </w:tr>
    </w:tbl>
    <w:p w14:paraId="7875C372" w14:textId="77777777" w:rsidR="006D21B5" w:rsidRDefault="006D21B5">
      <w:pPr>
        <w:spacing w:after="0"/>
      </w:pPr>
    </w:p>
    <w:p w14:paraId="58D7F349" w14:textId="77777777" w:rsidR="006D21B5" w:rsidRDefault="00000000">
      <w:r>
        <w:t>Sitnog inventara je nabavljeno 2.247,36€ u odnosu na prethodnu godinu, što predstavlja povećanje od 26,30%. (laptop, gredice za vrt, štapni usisavač, stvari za kuhinju, el. grijalica, dječji stol i stolice, podne prostirke za djecu i sl..)</w:t>
      </w:r>
    </w:p>
    <w:p w14:paraId="6F9D0F8F" w14:textId="77777777" w:rsidR="006D21B5" w:rsidRDefault="006D21B5"/>
    <w:p w14:paraId="776ACB32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494E87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22CE2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0AD5A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7019B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55BB7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C7578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324FA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2B71D5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B5D56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289DB0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61C90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F29FEC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2.925,56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EDF1E2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8.287,71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53A14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283,3</w:t>
            </w:r>
          </w:p>
        </w:tc>
      </w:tr>
    </w:tbl>
    <w:p w14:paraId="492AA0F3" w14:textId="77777777" w:rsidR="006D21B5" w:rsidRDefault="006D21B5">
      <w:pPr>
        <w:spacing w:after="0"/>
      </w:pPr>
    </w:p>
    <w:p w14:paraId="036D6EE9" w14:textId="77777777" w:rsidR="006D21B5" w:rsidRDefault="00000000">
      <w:r>
        <w:lastRenderedPageBreak/>
        <w:t>Obuhvaća potraživanja za prihode iz proračuna, potraživanja od roditelja za uslugu korištenja vrtića, potraživanja od zaposlenih te ostala potraživanja (refundacije od HZZO-a) i iznosi 8.287,71€. Povećana su za 183,3% u odnosu na prethodnu godinu, ponajviše zbog potraživanja uplaćenih u nadležni proračun. </w:t>
      </w:r>
    </w:p>
    <w:p w14:paraId="184491F3" w14:textId="77777777" w:rsidR="006D21B5" w:rsidRDefault="006D21B5"/>
    <w:p w14:paraId="199FDEB0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0B670B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EBD63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44254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14F4E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C456C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FEACA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F4E2F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2F95E1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EC5E6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3ACD45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E172D6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FF3A02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614D66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30078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3ED20B2" w14:textId="77777777" w:rsidR="006D21B5" w:rsidRDefault="006D21B5">
      <w:pPr>
        <w:spacing w:after="0"/>
      </w:pPr>
    </w:p>
    <w:p w14:paraId="5B0C04DC" w14:textId="77777777" w:rsidR="006D21B5" w:rsidRDefault="00000000">
      <w:r>
        <w:t>Novac u blagajni na dan 31.12.2024. iznosi 0,00 €.</w:t>
      </w:r>
    </w:p>
    <w:p w14:paraId="77234E99" w14:textId="77777777" w:rsidR="006D21B5" w:rsidRDefault="006D21B5"/>
    <w:p w14:paraId="208B4C41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36B318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91915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3E855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4FD71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B957E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2DA83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5C854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4585E8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46CFE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C6078B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(šifre 1111 do 1114)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C2CF9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F61F42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19CF71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7D8D3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23120F" w14:textId="77777777" w:rsidR="006D21B5" w:rsidRDefault="006D21B5">
      <w:pPr>
        <w:spacing w:after="0"/>
      </w:pPr>
    </w:p>
    <w:p w14:paraId="0578A82A" w14:textId="77777777" w:rsidR="006D21B5" w:rsidRDefault="00000000">
      <w:r>
        <w:t>Stanje na žiro računu na dan 31.12.2025. iznosi 0,00 kn jer je Vrtić u riznici. </w:t>
      </w:r>
    </w:p>
    <w:p w14:paraId="00D7F727" w14:textId="77777777" w:rsidR="006D21B5" w:rsidRDefault="006D21B5"/>
    <w:p w14:paraId="783146DE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61616D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8993B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B1EB6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60163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00191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8DFE9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2A505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71A9EE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77387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07E3C0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zaposlenih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B91133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D579D7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AFFC4D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F15F3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F2BF189" w14:textId="77777777" w:rsidR="006D21B5" w:rsidRDefault="006D21B5">
      <w:pPr>
        <w:spacing w:after="0"/>
      </w:pPr>
    </w:p>
    <w:p w14:paraId="73DDE205" w14:textId="77777777" w:rsidR="006D21B5" w:rsidRDefault="00000000">
      <w:r>
        <w:t>Potraživanja od zaposlenih iznose 12,91€ i odnose se na potr.za više isplaćenu plaću.</w:t>
      </w:r>
    </w:p>
    <w:p w14:paraId="2234BE13" w14:textId="77777777" w:rsidR="006D21B5" w:rsidRDefault="006D21B5"/>
    <w:p w14:paraId="5C6C93E0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06BDA0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1E253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45DD9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1238C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DAA45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9EEEE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026CE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0EFA07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27F42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68C970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4ABF3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455015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1E286B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17533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9059C9E" w14:textId="77777777" w:rsidR="006D21B5" w:rsidRDefault="006D21B5">
      <w:pPr>
        <w:spacing w:after="0"/>
      </w:pPr>
    </w:p>
    <w:p w14:paraId="57561D48" w14:textId="77777777" w:rsidR="006D21B5" w:rsidRDefault="00000000">
      <w:r>
        <w:t>Ostala potraživanja obuhvaćaju potraživanja za naknade koje se refundiraju, odnosno bolovanja na teret HZZO-a i iznose 30,13€.</w:t>
      </w:r>
    </w:p>
    <w:p w14:paraId="1DAE42BA" w14:textId="77777777" w:rsidR="006D21B5" w:rsidRDefault="006D21B5"/>
    <w:p w14:paraId="41429ECE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2D6F8A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31862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B2F62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59CE3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0ABF3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149F1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E7306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1ED32A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4570F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5CA035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7AEF36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37E248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2.730,47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F09AB4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BCE39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137,3</w:t>
            </w:r>
          </w:p>
        </w:tc>
      </w:tr>
    </w:tbl>
    <w:p w14:paraId="26159A14" w14:textId="77777777" w:rsidR="006D21B5" w:rsidRDefault="006D21B5">
      <w:pPr>
        <w:spacing w:after="0"/>
      </w:pPr>
    </w:p>
    <w:p w14:paraId="25C4C616" w14:textId="77777777" w:rsidR="006D21B5" w:rsidRDefault="00000000">
      <w:r>
        <w:t>Potraživanja od roditelja na dan 31.12.2025. iznose 3.749,15€ od kojih nedospjela iznose 2.035,53 € jer je na dan 31.12.2025. nastalo i dodatno zaduženje za mjesec prosinac čije potraživanje dospijeva u siječnju 2026. godine. U tekućoj godini roditelji nisu baš bili dobri platiše kao u prethodnoj.</w:t>
      </w:r>
    </w:p>
    <w:p w14:paraId="08F00526" w14:textId="77777777" w:rsidR="006D21B5" w:rsidRDefault="006D21B5"/>
    <w:p w14:paraId="7B023D65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6F165E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A4D8B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D9F17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D2E24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FED6E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439F9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0FB52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213491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4426F3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972080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6C1BE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35796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43ECDD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4.594,15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E285D2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1181,2</w:t>
            </w:r>
          </w:p>
        </w:tc>
      </w:tr>
    </w:tbl>
    <w:p w14:paraId="78B3F991" w14:textId="77777777" w:rsidR="006D21B5" w:rsidRDefault="006D21B5">
      <w:pPr>
        <w:spacing w:after="0"/>
      </w:pPr>
    </w:p>
    <w:p w14:paraId="2B7A22EB" w14:textId="77777777" w:rsidR="006D21B5" w:rsidRDefault="00000000">
      <w:r>
        <w:t xml:space="preserve">Potraživanja za prihode iz nadležnog proračuna su se značajno povećala u odnosu na prethodnu godinu, čak 1081,20% budući da su porasle uplate roditelja zbog povećanja broja djece iz godine u godinu, a nisu provedena sva plaćanja koja se financiraju iz vlastitih sredstava. Stoga, bilo je moguće potraživati više za podmirenje vlastitih rashoda koji su znatno povećani. Stoga, vrtić u tekućoj godini iz proračuna još potražuje 4.594,15€ svojih prihoda koje će trebati za pokriće rashoda koji se financiraju iz </w:t>
      </w:r>
      <w:proofErr w:type="spellStart"/>
      <w:r>
        <w:t>vl</w:t>
      </w:r>
      <w:proofErr w:type="spellEnd"/>
      <w:r>
        <w:t>. sredstava (dospjele i nedospjele obveze prema dobavljačima, obveze prema zaposlenima – troškovi prijevoza). </w:t>
      </w:r>
    </w:p>
    <w:p w14:paraId="079A52F0" w14:textId="77777777" w:rsidR="006D21B5" w:rsidRDefault="006D21B5"/>
    <w:p w14:paraId="466C7231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7AD0EA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593B2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001F5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7FC3B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4304F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E2E79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9C7C0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0B49A8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FF403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D0E025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33C919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B6C63C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DFB2E7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F3039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50,9</w:t>
            </w:r>
          </w:p>
        </w:tc>
      </w:tr>
    </w:tbl>
    <w:p w14:paraId="23C61D18" w14:textId="77777777" w:rsidR="006D21B5" w:rsidRDefault="006D21B5">
      <w:pPr>
        <w:spacing w:after="0"/>
      </w:pPr>
    </w:p>
    <w:p w14:paraId="0256EB87" w14:textId="77777777" w:rsidR="006D21B5" w:rsidRDefault="00000000">
      <w:r>
        <w:t>U tekućoj godini je proveden ispravak vrijednosti potraživanja, koji je za kašnjenje preko 2 godine iznosio 98,63€. Razlika ispravka od 95,22€ se odnosi na podmireno potraživanje iz prethodnih godina.</w:t>
      </w:r>
    </w:p>
    <w:p w14:paraId="5B964A4C" w14:textId="77777777" w:rsidR="006D21B5" w:rsidRDefault="006D21B5"/>
    <w:p w14:paraId="2FAD1E8E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460B66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9E902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CA6C7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6EAD8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C5668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BAA06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684A5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26F72C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9CDF9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DFA4CB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1E9B1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2F255C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22.745,99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B91023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35.203,65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D0720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154,8</w:t>
            </w:r>
          </w:p>
        </w:tc>
      </w:tr>
    </w:tbl>
    <w:p w14:paraId="7372BDC1" w14:textId="77777777" w:rsidR="006D21B5" w:rsidRDefault="006D21B5">
      <w:pPr>
        <w:spacing w:after="0"/>
      </w:pPr>
    </w:p>
    <w:p w14:paraId="13E6891B" w14:textId="77777777" w:rsidR="006D21B5" w:rsidRDefault="00000000">
      <w:r>
        <w:t>Nepodmirene obveze na dan 31.12.2025. iznose 35.203,65€ te su povećane za 54,80% zbog povećanih plaća djelatnika koje su se trebale uskladiti sa čl. 51. Zakona o predškolskom odgoju i obrazovanju te povećanja obveza za materijalne rashode (rashodi za prijevoz zaposlenih, ugovori o djelu za rad logopeda i engleskog jezika te obveze prema dobavljačima). </w:t>
      </w:r>
    </w:p>
    <w:p w14:paraId="0E268B2E" w14:textId="77777777" w:rsidR="006D21B5" w:rsidRDefault="00000000">
      <w:r>
        <w:t> </w:t>
      </w:r>
    </w:p>
    <w:p w14:paraId="77B62A4A" w14:textId="77777777" w:rsidR="006D21B5" w:rsidRDefault="006D21B5"/>
    <w:p w14:paraId="22815D22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7A7060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EABC1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FF31E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E7DDF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FA1C9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E8AB0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B66B8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2B2FB5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2EB28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A43C2B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500E8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20A278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20.519,28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05956F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24.696,14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293E0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</w:tbl>
    <w:p w14:paraId="6064AA68" w14:textId="77777777" w:rsidR="006D21B5" w:rsidRDefault="006D21B5">
      <w:pPr>
        <w:spacing w:after="0"/>
      </w:pPr>
    </w:p>
    <w:p w14:paraId="10EA4448" w14:textId="77777777" w:rsidR="006D21B5" w:rsidRDefault="00000000">
      <w:r>
        <w:t>Obveze za plaće zaposlenih iznose 24.696,14€ te su povećane za 20,40% jer je tijekom godine došlo do povećanja koeficijenata za obračun plaće kao i osnovice za obračun plaće.</w:t>
      </w:r>
    </w:p>
    <w:p w14:paraId="064A323C" w14:textId="77777777" w:rsidR="006D21B5" w:rsidRDefault="006D21B5"/>
    <w:p w14:paraId="6775E47D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1ECDD9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B6E32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F4564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5BCE9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CF73B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5824D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4A514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3F6C96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52494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F93454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59704E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36287E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BC408B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10.507,51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4D502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471,9</w:t>
            </w:r>
          </w:p>
        </w:tc>
      </w:tr>
    </w:tbl>
    <w:p w14:paraId="43DB5D5A" w14:textId="77777777" w:rsidR="006D21B5" w:rsidRDefault="006D21B5">
      <w:pPr>
        <w:spacing w:after="0"/>
      </w:pPr>
    </w:p>
    <w:p w14:paraId="51992EBE" w14:textId="77777777" w:rsidR="006D21B5" w:rsidRDefault="00000000">
      <w:r>
        <w:t>Materijalni rashodi iznose 10.507,51€, a obuhvaćaju ugovore o djelu 720,40€, naknade za prijevoz zaposlenih 1.207,00€ i obveze prema dobavljačima 8.580,11€. </w:t>
      </w:r>
    </w:p>
    <w:p w14:paraId="7CA3222F" w14:textId="77777777" w:rsidR="006D21B5" w:rsidRDefault="00000000">
      <w:r>
        <w:t>Povećane su 371,90% u odnosu na prethodnu godinu budući da nadležni proračun još nije odobrio plaćanje obveza prema dobavljačima, a troškovi prijevoza su veći jer su porasle cijene autobusnih karata te je u tijeku i renovacija vrtića pa se rad po skupinama trenutno obavlja na dvije lokacije, dok se ugovori o djelu odnose na rad logopeda i engleskog jezika.</w:t>
      </w:r>
    </w:p>
    <w:p w14:paraId="19636C3F" w14:textId="77777777" w:rsidR="006D21B5" w:rsidRDefault="006D21B5"/>
    <w:p w14:paraId="163C7A71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6B6FD9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1F474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BD0D7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7CBFB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92A0A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E6A8B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A3714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10B0C7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F388F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598F9B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E6F5FD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77CC18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22.357,05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DD7EBF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30.566,46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450E8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136,7</w:t>
            </w:r>
          </w:p>
        </w:tc>
      </w:tr>
    </w:tbl>
    <w:p w14:paraId="68DA818E" w14:textId="77777777" w:rsidR="006D21B5" w:rsidRDefault="006D21B5">
      <w:pPr>
        <w:spacing w:after="0"/>
      </w:pPr>
    </w:p>
    <w:p w14:paraId="21A90159" w14:textId="77777777" w:rsidR="006D21B5" w:rsidRDefault="00000000">
      <w:r>
        <w:t>Vlastiti izvori obuhvaćaju vlastite izvore iz proračuna, obračunate prihode i rashode poslovanja te rezultat poslovanja. U 2025. godini Dječji vrtić Gradac je ostvario manjak prihoda poslovanja u iznosu 21.003,57€. Manjak od nefinancijske imovine iznosi 9.562,89 €. Što u konačnici rezultira manjkom prihoda u iznosu od 30.566,46€.</w:t>
      </w:r>
    </w:p>
    <w:p w14:paraId="5DCA81B7" w14:textId="77777777" w:rsidR="00E502B1" w:rsidRDefault="00E502B1"/>
    <w:p w14:paraId="5A407118" w14:textId="77777777" w:rsidR="00E502B1" w:rsidRDefault="00E502B1"/>
    <w:p w14:paraId="6BA58839" w14:textId="77777777" w:rsidR="006D21B5" w:rsidRDefault="006D21B5"/>
    <w:p w14:paraId="4867EB31" w14:textId="77777777" w:rsidR="006D21B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55B693A3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08FFAB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AB013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1BD44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6B6EB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40759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AC118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E6E70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3438D2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6E037A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8847C5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6325A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365BBE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259.447,38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6A78F2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330.674,96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E8534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</w:t>
            </w:r>
          </w:p>
        </w:tc>
      </w:tr>
    </w:tbl>
    <w:p w14:paraId="02F3B543" w14:textId="77777777" w:rsidR="006D21B5" w:rsidRDefault="006D21B5">
      <w:pPr>
        <w:spacing w:after="0"/>
      </w:pPr>
    </w:p>
    <w:p w14:paraId="5A7D8CFA" w14:textId="77777777" w:rsidR="006D21B5" w:rsidRDefault="00000000">
      <w:r>
        <w:t>Predškolsko obrazovanje obuhvaća sve rashode poslovanja Dječjeg vrtića Gradac ostvarene u 2025. godini i iznose 330.674,96 €. U vrtiću su svi troškovi vezani uz jednu funkciju, odnosno funkciju predškolskog obrazovanja, stoga su tako i razvrstani.</w:t>
      </w:r>
    </w:p>
    <w:p w14:paraId="219FD085" w14:textId="77777777" w:rsidR="00E502B1" w:rsidRDefault="00E502B1"/>
    <w:p w14:paraId="60B10D85" w14:textId="77777777" w:rsidR="00E502B1" w:rsidRDefault="00E502B1"/>
    <w:p w14:paraId="1D963129" w14:textId="77777777" w:rsidR="006D21B5" w:rsidRDefault="006D21B5"/>
    <w:p w14:paraId="25E8B050" w14:textId="77777777" w:rsidR="006D21B5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6AC0AC4D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21B5" w14:paraId="0572FA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EEB7F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D6C0E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75E48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8BA1D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8A8BB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DB844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6AB9CC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0476A8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48D1E9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9D168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D33CB4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CC8887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E734B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4E08250" w14:textId="77777777" w:rsidR="006D21B5" w:rsidRDefault="006D21B5">
      <w:pPr>
        <w:spacing w:after="0"/>
      </w:pPr>
    </w:p>
    <w:p w14:paraId="4C907192" w14:textId="6C780162" w:rsidR="006D21B5" w:rsidRDefault="00000000">
      <w:r>
        <w:t>Dječji vrtić „Gradac“ u 2025. godini nije imao promjena u obujmu i vrijednosti imovine.</w:t>
      </w:r>
    </w:p>
    <w:p w14:paraId="45461635" w14:textId="77777777" w:rsidR="006D21B5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2CCEC68C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D21B5" w14:paraId="501EA6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3B3CA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51870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7422D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288BE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4DD67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43A81A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01CFD" w14:textId="77777777" w:rsidR="006D21B5" w:rsidRDefault="006D21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C4F765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39D3B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C3BB78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35.203,65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BDF08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FD924A" w14:textId="77777777" w:rsidR="006D21B5" w:rsidRDefault="006D21B5">
      <w:pPr>
        <w:spacing w:after="0"/>
      </w:pPr>
    </w:p>
    <w:p w14:paraId="74E1E19E" w14:textId="77777777" w:rsidR="006D21B5" w:rsidRDefault="00000000">
      <w:r>
        <w:t>Stanje obveza na kraju izvještajnog razdoblja iznosi 35.203,65€.</w:t>
      </w:r>
    </w:p>
    <w:p w14:paraId="18996835" w14:textId="77777777" w:rsidR="006D21B5" w:rsidRDefault="00000000">
      <w:r>
        <w:t>Odnosi se na dospjele obveze prema dobavljačima i nedospjele obveze prema dobavljačima i zaposlenima. </w:t>
      </w:r>
    </w:p>
    <w:p w14:paraId="503F6BD4" w14:textId="77777777" w:rsidR="006D21B5" w:rsidRDefault="006D21B5"/>
    <w:p w14:paraId="2C189529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D21B5" w14:paraId="4D75B2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F0403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9B0D2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137F0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BCF40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A94A7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3FD596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42875" w14:textId="77777777" w:rsidR="006D21B5" w:rsidRDefault="006D21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A0DE48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C3876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8EEB93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6.297,02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01EAD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FED7488" w14:textId="77777777" w:rsidR="006D21B5" w:rsidRDefault="006D21B5">
      <w:pPr>
        <w:spacing w:after="0"/>
      </w:pPr>
    </w:p>
    <w:p w14:paraId="539C91F9" w14:textId="77777777" w:rsidR="006D21B5" w:rsidRDefault="00000000">
      <w:r>
        <w:t>Dospjele obveze iznose 6.297,02€ i odnose se na obveze prema dobavljačima.</w:t>
      </w:r>
      <w:r>
        <w:br/>
        <w:t>Obveze u prekoračenju od 1 do 60 dana iznose 5.863,65€, a od 61 do 180 dana u ukupnom iznosu od 433,37€. Obveze u dospijeću nisu podmirene jer nadležni proračun nije odobrio plaćanje putem riznice, međutim navedeni računi će biti podmireni u tijeku 2026. godine. </w:t>
      </w:r>
    </w:p>
    <w:p w14:paraId="3898CE01" w14:textId="77777777" w:rsidR="006D21B5" w:rsidRDefault="006D21B5"/>
    <w:p w14:paraId="5923E051" w14:textId="77777777" w:rsidR="006D21B5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D21B5" w14:paraId="1F5288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1691A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9F6F1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355FD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6ADF8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CBB84" w14:textId="77777777" w:rsidR="006D21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21B5" w14:paraId="03ACCA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EFC4A" w14:textId="77777777" w:rsidR="006D21B5" w:rsidRDefault="006D21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6189D5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1A03F" w14:textId="77777777" w:rsidR="006D21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D71FE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28.906,63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2B06B2" w14:textId="77777777" w:rsidR="006D21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6DCE4DA" w14:textId="77777777" w:rsidR="006D21B5" w:rsidRDefault="006D21B5">
      <w:pPr>
        <w:spacing w:after="0"/>
      </w:pPr>
    </w:p>
    <w:p w14:paraId="33442B1B" w14:textId="77777777" w:rsidR="006D21B5" w:rsidRDefault="00000000">
      <w:r>
        <w:t>Stanje nedospjelih obveza iznosi 28.906,63€ i to obveze za zaposlene/plaće u iznosu od 24.696,14€, materijalni rashodi koji se odnose na naknadu za prijevoz s posla i na posao u iznosu od 1.207,00€, ugovore o djelu u iznosu od 720,40€ te na obveze prema dobavljačima u iznosu od 2.283,09€ koje dospijevaju u siječnju 2026. godine.</w:t>
      </w:r>
    </w:p>
    <w:p w14:paraId="59366F38" w14:textId="77777777" w:rsidR="006D21B5" w:rsidRDefault="006D21B5"/>
    <w:sectPr w:rsidR="006D2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1B5"/>
    <w:rsid w:val="003F33A2"/>
    <w:rsid w:val="006D21B5"/>
    <w:rsid w:val="00E5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C8B0"/>
  <w15:docId w15:val="{E3C1FF08-62EF-4E68-82A4-4301F52F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2720</Words>
  <Characters>15510</Characters>
  <Application>Microsoft Office Word</Application>
  <DocSecurity>0</DocSecurity>
  <Lines>129</Lines>
  <Paragraphs>36</Paragraphs>
  <ScaleCrop>false</ScaleCrop>
  <Company/>
  <LinksUpToDate>false</LinksUpToDate>
  <CharactersWithSpaces>18194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Julija Šunjić</cp:lastModifiedBy>
  <cp:revision>2</cp:revision>
  <dcterms:created xsi:type="dcterms:W3CDTF">2026-01-28T13:36:00Z</dcterms:created>
  <dcterms:modified xsi:type="dcterms:W3CDTF">2026-01-28T13:38:00Z</dcterms:modified>
</cp:coreProperties>
</file>