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D9C3" w14:textId="77777777" w:rsidR="00A505AB" w:rsidRDefault="00A505AB" w:rsidP="00A505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REPUBLIKA HRVATSKA</w:t>
      </w:r>
    </w:p>
    <w:p w14:paraId="2C98D360" w14:textId="77777777" w:rsidR="00A505AB" w:rsidRDefault="00A505AB" w:rsidP="00A505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SPLITSKO-DALMATINSKA ŽUPANIJA</w:t>
      </w:r>
    </w:p>
    <w:p w14:paraId="7DF1D2ED" w14:textId="77777777" w:rsidR="00A505AB" w:rsidRDefault="00A505AB" w:rsidP="00A505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DJEČJI VRTIĆ „GRADAC“</w:t>
      </w:r>
    </w:p>
    <w:p w14:paraId="4135D21F" w14:textId="77777777" w:rsidR="00A505AB" w:rsidRDefault="00A505AB" w:rsidP="00A505AB">
      <w:pPr>
        <w:spacing w:after="0" w:line="240" w:lineRule="auto"/>
        <w:rPr>
          <w:rFonts w:ascii="Times New Roman" w:hAnsi="Times New Roman" w:cs="Times New Roman"/>
          <w:sz w:val="24"/>
          <w:szCs w:val="24"/>
        </w:rPr>
      </w:pPr>
      <w:r>
        <w:rPr>
          <w:rFonts w:ascii="Times New Roman" w:hAnsi="Times New Roman" w:cs="Times New Roman"/>
          <w:sz w:val="24"/>
          <w:szCs w:val="24"/>
        </w:rPr>
        <w:t>OIB: 31046492174</w:t>
      </w:r>
    </w:p>
    <w:p w14:paraId="48CACB33" w14:textId="77777777" w:rsidR="00A505AB" w:rsidRDefault="00A505AB" w:rsidP="00A505AB">
      <w:pPr>
        <w:spacing w:after="0" w:line="240" w:lineRule="auto"/>
        <w:rPr>
          <w:rFonts w:ascii="Times New Roman" w:hAnsi="Times New Roman" w:cs="Times New Roman"/>
          <w:sz w:val="24"/>
          <w:szCs w:val="24"/>
        </w:rPr>
      </w:pPr>
      <w:r>
        <w:rPr>
          <w:rFonts w:ascii="Times New Roman" w:hAnsi="Times New Roman" w:cs="Times New Roman"/>
          <w:sz w:val="24"/>
          <w:szCs w:val="24"/>
        </w:rPr>
        <w:t>MB: 01272152</w:t>
      </w:r>
    </w:p>
    <w:p w14:paraId="4F9E393A" w14:textId="77777777" w:rsidR="00A505AB" w:rsidRDefault="00A505AB" w:rsidP="00A505AB">
      <w:pPr>
        <w:spacing w:after="0" w:line="240" w:lineRule="auto"/>
        <w:rPr>
          <w:rFonts w:ascii="Times New Roman" w:hAnsi="Times New Roman" w:cs="Times New Roman"/>
          <w:sz w:val="24"/>
          <w:szCs w:val="24"/>
        </w:rPr>
      </w:pPr>
    </w:p>
    <w:p w14:paraId="04063ECA" w14:textId="2A3D8AAA" w:rsidR="00A505AB" w:rsidRDefault="00A505AB" w:rsidP="00A50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Gradac, </w:t>
      </w:r>
      <w:r w:rsidR="00FA7095">
        <w:rPr>
          <w:rFonts w:ascii="Times New Roman" w:hAnsi="Times New Roman" w:cs="Times New Roman"/>
          <w:sz w:val="24"/>
          <w:szCs w:val="24"/>
        </w:rPr>
        <w:t>31</w:t>
      </w:r>
      <w:r>
        <w:rPr>
          <w:rFonts w:ascii="Times New Roman" w:hAnsi="Times New Roman" w:cs="Times New Roman"/>
          <w:sz w:val="24"/>
          <w:szCs w:val="24"/>
        </w:rPr>
        <w:t xml:space="preserve">. siječnja 2022. </w:t>
      </w:r>
    </w:p>
    <w:p w14:paraId="7EA38141" w14:textId="77777777" w:rsidR="00A505AB" w:rsidRDefault="00A505AB" w:rsidP="00A505AB">
      <w:pPr>
        <w:spacing w:after="0" w:line="240" w:lineRule="auto"/>
        <w:rPr>
          <w:rFonts w:ascii="Times New Roman" w:hAnsi="Times New Roman" w:cs="Times New Roman"/>
          <w:sz w:val="24"/>
          <w:szCs w:val="24"/>
        </w:rPr>
      </w:pPr>
    </w:p>
    <w:p w14:paraId="33CCD043" w14:textId="77777777" w:rsidR="00A505AB" w:rsidRDefault="00A505AB" w:rsidP="00A505AB"/>
    <w:p w14:paraId="535E5C20" w14:textId="77777777" w:rsidR="00A505AB" w:rsidRDefault="00A505AB" w:rsidP="00A505AB">
      <w:pPr>
        <w:jc w:val="center"/>
        <w:rPr>
          <w:rFonts w:ascii="Times New Roman" w:hAnsi="Times New Roman" w:cs="Times New Roman"/>
          <w:b/>
          <w:bCs/>
          <w:sz w:val="28"/>
          <w:szCs w:val="28"/>
        </w:rPr>
      </w:pPr>
      <w:r>
        <w:rPr>
          <w:rFonts w:ascii="Times New Roman" w:hAnsi="Times New Roman" w:cs="Times New Roman"/>
          <w:b/>
          <w:bCs/>
          <w:sz w:val="28"/>
          <w:szCs w:val="28"/>
        </w:rPr>
        <w:t>BILJEŠKE UZ FINANCIJSKI IZVJEŠTAJ</w:t>
      </w:r>
    </w:p>
    <w:p w14:paraId="660123E5" w14:textId="380A0F04" w:rsidR="00A505AB" w:rsidRDefault="00A505AB" w:rsidP="00A505AB">
      <w:pPr>
        <w:jc w:val="center"/>
        <w:rPr>
          <w:rFonts w:ascii="Times New Roman" w:hAnsi="Times New Roman" w:cs="Times New Roman"/>
          <w:b/>
          <w:bCs/>
          <w:sz w:val="28"/>
          <w:szCs w:val="28"/>
        </w:rPr>
      </w:pPr>
      <w:r>
        <w:rPr>
          <w:rFonts w:ascii="Times New Roman" w:hAnsi="Times New Roman" w:cs="Times New Roman"/>
          <w:b/>
          <w:bCs/>
          <w:sz w:val="28"/>
          <w:szCs w:val="28"/>
        </w:rPr>
        <w:t>Za razdoblje od 01.01. do 31.12.2021.</w:t>
      </w:r>
    </w:p>
    <w:p w14:paraId="54CAF416" w14:textId="77777777" w:rsidR="00A505AB" w:rsidRDefault="00A505AB" w:rsidP="00A505AB">
      <w:pPr>
        <w:jc w:val="center"/>
        <w:rPr>
          <w:rFonts w:ascii="Times New Roman" w:hAnsi="Times New Roman" w:cs="Times New Roman"/>
          <w:b/>
          <w:bCs/>
          <w:sz w:val="24"/>
          <w:szCs w:val="24"/>
        </w:rPr>
      </w:pPr>
    </w:p>
    <w:p w14:paraId="4E419CCE" w14:textId="059F4067" w:rsidR="00A505AB" w:rsidRPr="009C3CA1" w:rsidRDefault="00A505AB" w:rsidP="00A505AB">
      <w:pPr>
        <w:pStyle w:val="ListParagraph"/>
        <w:numPr>
          <w:ilvl w:val="0"/>
          <w:numId w:val="1"/>
        </w:numPr>
        <w:rPr>
          <w:rFonts w:ascii="Times New Roman" w:hAnsi="Times New Roman" w:cs="Times New Roman"/>
          <w:b/>
          <w:bCs/>
          <w:i/>
          <w:iCs/>
          <w:sz w:val="24"/>
          <w:szCs w:val="24"/>
        </w:rPr>
      </w:pPr>
      <w:r w:rsidRPr="009C3CA1">
        <w:rPr>
          <w:rFonts w:ascii="Times New Roman" w:hAnsi="Times New Roman" w:cs="Times New Roman"/>
          <w:b/>
          <w:bCs/>
          <w:i/>
          <w:iCs/>
          <w:sz w:val="24"/>
          <w:szCs w:val="24"/>
        </w:rPr>
        <w:t>BILJEŠKE UZ BILANCU – OBRAZAC BIL</w:t>
      </w:r>
    </w:p>
    <w:p w14:paraId="49766DFC" w14:textId="77777777" w:rsidR="00F21213" w:rsidRPr="00F21213" w:rsidRDefault="00F21213" w:rsidP="00F21213">
      <w:pPr>
        <w:pStyle w:val="ListParagraph"/>
        <w:rPr>
          <w:rFonts w:ascii="Times New Roman" w:hAnsi="Times New Roman" w:cs="Times New Roman"/>
          <w:b/>
          <w:bCs/>
          <w:i/>
          <w:iCs/>
          <w:sz w:val="24"/>
          <w:szCs w:val="24"/>
        </w:rPr>
      </w:pPr>
    </w:p>
    <w:p w14:paraId="4629669F" w14:textId="77777777" w:rsidR="00A505AB" w:rsidRDefault="00A505AB" w:rsidP="00A505AB">
      <w:p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Nefinancijska imovina</w:t>
      </w:r>
    </w:p>
    <w:p w14:paraId="0DE8FEA1" w14:textId="77777777" w:rsidR="002B2A1F"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U 2021. godini Dječji vrtić Gradac nije nabavljao dugotrajnu imovinu.</w:t>
      </w:r>
      <w:r w:rsidR="004743D6">
        <w:rPr>
          <w:rFonts w:ascii="Times New Roman" w:hAnsi="Times New Roman" w:cs="Times New Roman"/>
          <w:i/>
          <w:iCs/>
          <w:sz w:val="24"/>
          <w:szCs w:val="24"/>
        </w:rPr>
        <w:t xml:space="preserve"> Ukupna vrijednost </w:t>
      </w:r>
      <w:r w:rsidR="002B2A1F">
        <w:rPr>
          <w:rFonts w:ascii="Times New Roman" w:hAnsi="Times New Roman" w:cs="Times New Roman"/>
          <w:i/>
          <w:iCs/>
          <w:sz w:val="24"/>
          <w:szCs w:val="24"/>
        </w:rPr>
        <w:t xml:space="preserve">proizvedene </w:t>
      </w:r>
      <w:r w:rsidR="004743D6">
        <w:rPr>
          <w:rFonts w:ascii="Times New Roman" w:hAnsi="Times New Roman" w:cs="Times New Roman"/>
          <w:i/>
          <w:iCs/>
          <w:sz w:val="24"/>
          <w:szCs w:val="24"/>
        </w:rPr>
        <w:t xml:space="preserve">dugotrajne imovine iznosi 188.985,93 kn te je </w:t>
      </w:r>
      <w:r w:rsidR="00924BFD">
        <w:rPr>
          <w:rFonts w:ascii="Times New Roman" w:hAnsi="Times New Roman" w:cs="Times New Roman"/>
          <w:i/>
          <w:iCs/>
          <w:sz w:val="24"/>
          <w:szCs w:val="24"/>
        </w:rPr>
        <w:t xml:space="preserve">do </w:t>
      </w:r>
      <w:r w:rsidR="004743D6">
        <w:rPr>
          <w:rFonts w:ascii="Times New Roman" w:hAnsi="Times New Roman" w:cs="Times New Roman"/>
          <w:i/>
          <w:iCs/>
          <w:sz w:val="24"/>
          <w:szCs w:val="24"/>
        </w:rPr>
        <w:t>31.12.2021. otpisano 185.843,01 kn</w:t>
      </w:r>
      <w:r w:rsidR="00B306EE">
        <w:rPr>
          <w:rFonts w:ascii="Times New Roman" w:hAnsi="Times New Roman" w:cs="Times New Roman"/>
          <w:i/>
          <w:iCs/>
          <w:sz w:val="24"/>
          <w:szCs w:val="24"/>
        </w:rPr>
        <w:t>,</w:t>
      </w:r>
      <w:r w:rsidR="004743D6">
        <w:rPr>
          <w:rFonts w:ascii="Times New Roman" w:hAnsi="Times New Roman" w:cs="Times New Roman"/>
          <w:i/>
          <w:iCs/>
          <w:sz w:val="24"/>
          <w:szCs w:val="24"/>
        </w:rPr>
        <w:t xml:space="preserve"> </w:t>
      </w:r>
      <w:r w:rsidR="00B306EE">
        <w:rPr>
          <w:rFonts w:ascii="Times New Roman" w:hAnsi="Times New Roman" w:cs="Times New Roman"/>
          <w:i/>
          <w:iCs/>
          <w:sz w:val="24"/>
          <w:szCs w:val="24"/>
        </w:rPr>
        <w:t>stoga je vidljivo da</w:t>
      </w:r>
      <w:r w:rsidR="004743D6">
        <w:rPr>
          <w:rFonts w:ascii="Times New Roman" w:hAnsi="Times New Roman" w:cs="Times New Roman"/>
          <w:i/>
          <w:iCs/>
          <w:sz w:val="24"/>
          <w:szCs w:val="24"/>
        </w:rPr>
        <w:t xml:space="preserve"> </w:t>
      </w:r>
      <w:r w:rsidR="00874E6A">
        <w:rPr>
          <w:rFonts w:ascii="Times New Roman" w:hAnsi="Times New Roman" w:cs="Times New Roman"/>
          <w:i/>
          <w:iCs/>
          <w:sz w:val="24"/>
          <w:szCs w:val="24"/>
        </w:rPr>
        <w:t>sadašnja</w:t>
      </w:r>
      <w:r w:rsidR="00B306EE">
        <w:rPr>
          <w:rFonts w:ascii="Times New Roman" w:hAnsi="Times New Roman" w:cs="Times New Roman"/>
          <w:i/>
          <w:iCs/>
          <w:sz w:val="24"/>
          <w:szCs w:val="24"/>
        </w:rPr>
        <w:t xml:space="preserve"> </w:t>
      </w:r>
      <w:r w:rsidR="004743D6">
        <w:rPr>
          <w:rFonts w:ascii="Times New Roman" w:hAnsi="Times New Roman" w:cs="Times New Roman"/>
          <w:i/>
          <w:iCs/>
          <w:sz w:val="24"/>
          <w:szCs w:val="24"/>
        </w:rPr>
        <w:t>vrijednost iznosi 3.142,92 kn</w:t>
      </w:r>
      <w:r w:rsidR="004C1BA0">
        <w:rPr>
          <w:rFonts w:ascii="Times New Roman" w:hAnsi="Times New Roman" w:cs="Times New Roman"/>
          <w:i/>
          <w:iCs/>
          <w:sz w:val="24"/>
          <w:szCs w:val="24"/>
        </w:rPr>
        <w:t>, odnosno u tekućoj godini je amortizirano 4.720,90</w:t>
      </w:r>
      <w:r w:rsidR="001C7DD8">
        <w:rPr>
          <w:rFonts w:ascii="Times New Roman" w:hAnsi="Times New Roman" w:cs="Times New Roman"/>
          <w:i/>
          <w:iCs/>
          <w:sz w:val="24"/>
          <w:szCs w:val="24"/>
        </w:rPr>
        <w:t xml:space="preserve"> kn</w:t>
      </w:r>
      <w:r w:rsidR="00C07169">
        <w:rPr>
          <w:rFonts w:ascii="Times New Roman" w:hAnsi="Times New Roman" w:cs="Times New Roman"/>
          <w:i/>
          <w:iCs/>
          <w:sz w:val="24"/>
          <w:szCs w:val="24"/>
        </w:rPr>
        <w:t xml:space="preserve">. </w:t>
      </w:r>
    </w:p>
    <w:p w14:paraId="469C92D5" w14:textId="104C86C7" w:rsidR="00B34B0A" w:rsidRDefault="00EE0A3E"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Tijekom tekuće godine n</w:t>
      </w:r>
      <w:r w:rsidR="00A505AB">
        <w:rPr>
          <w:rFonts w:ascii="Times New Roman" w:hAnsi="Times New Roman" w:cs="Times New Roman"/>
          <w:i/>
          <w:iCs/>
          <w:sz w:val="24"/>
          <w:szCs w:val="24"/>
        </w:rPr>
        <w:t>abavljeno je sitnog inventara u vrijednosti od 79,94 kn</w:t>
      </w:r>
      <w:r w:rsidR="00C93923">
        <w:rPr>
          <w:rFonts w:ascii="Times New Roman" w:hAnsi="Times New Roman" w:cs="Times New Roman"/>
          <w:i/>
          <w:iCs/>
          <w:sz w:val="24"/>
          <w:szCs w:val="24"/>
        </w:rPr>
        <w:t xml:space="preserve"> što rezultira povećanjem od 0,01% u odnosu na prethodn</w:t>
      </w:r>
      <w:r w:rsidR="002B2A1F">
        <w:rPr>
          <w:rFonts w:ascii="Times New Roman" w:hAnsi="Times New Roman" w:cs="Times New Roman"/>
          <w:i/>
          <w:iCs/>
          <w:sz w:val="24"/>
          <w:szCs w:val="24"/>
        </w:rPr>
        <w:t>u</w:t>
      </w:r>
      <w:r w:rsidR="00C93923">
        <w:rPr>
          <w:rFonts w:ascii="Times New Roman" w:hAnsi="Times New Roman" w:cs="Times New Roman"/>
          <w:i/>
          <w:iCs/>
          <w:sz w:val="24"/>
          <w:szCs w:val="24"/>
        </w:rPr>
        <w:t xml:space="preserve"> godin</w:t>
      </w:r>
      <w:r w:rsidR="002B2A1F">
        <w:rPr>
          <w:rFonts w:ascii="Times New Roman" w:hAnsi="Times New Roman" w:cs="Times New Roman"/>
          <w:i/>
          <w:iCs/>
          <w:sz w:val="24"/>
          <w:szCs w:val="24"/>
        </w:rPr>
        <w:t>u</w:t>
      </w:r>
      <w:r w:rsidR="00C93923">
        <w:rPr>
          <w:rFonts w:ascii="Times New Roman" w:hAnsi="Times New Roman" w:cs="Times New Roman"/>
          <w:i/>
          <w:iCs/>
          <w:sz w:val="24"/>
          <w:szCs w:val="24"/>
        </w:rPr>
        <w:t>.</w:t>
      </w:r>
      <w:r w:rsidR="0059287E">
        <w:rPr>
          <w:rFonts w:ascii="Times New Roman" w:hAnsi="Times New Roman" w:cs="Times New Roman"/>
          <w:i/>
          <w:iCs/>
          <w:sz w:val="24"/>
          <w:szCs w:val="24"/>
        </w:rPr>
        <w:t xml:space="preserve"> </w:t>
      </w:r>
    </w:p>
    <w:p w14:paraId="60BE85E0" w14:textId="0822C4FC" w:rsidR="002B2A1F" w:rsidRDefault="002B2A1F"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Vrijednost nefinancijske imovine je smanjena za </w:t>
      </w:r>
      <w:r w:rsidRPr="0033679D">
        <w:rPr>
          <w:rFonts w:ascii="Times New Roman" w:hAnsi="Times New Roman" w:cs="Times New Roman"/>
          <w:i/>
          <w:iCs/>
          <w:color w:val="000000" w:themeColor="text1"/>
          <w:sz w:val="24"/>
          <w:szCs w:val="24"/>
        </w:rPr>
        <w:t xml:space="preserve">60% </w:t>
      </w:r>
      <w:r>
        <w:rPr>
          <w:rFonts w:ascii="Times New Roman" w:hAnsi="Times New Roman" w:cs="Times New Roman"/>
          <w:i/>
          <w:iCs/>
          <w:sz w:val="24"/>
          <w:szCs w:val="24"/>
        </w:rPr>
        <w:t>budući da je samo amortizirano te nije bilo nove nabave tijekom godine.</w:t>
      </w:r>
    </w:p>
    <w:p w14:paraId="2CE212DD" w14:textId="77777777" w:rsidR="00A505AB" w:rsidRDefault="00A505AB" w:rsidP="00A505AB">
      <w:p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Financijska imovina </w:t>
      </w:r>
    </w:p>
    <w:p w14:paraId="33464170" w14:textId="77777777" w:rsidR="008B60EF"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Obuhvaća potraživanja za prihode iz proračuna i potraživanja od roditelja za uslugu korištenja vrtića. Stanje na žiro računu na dan 31.12.2021. iznosi 0,00 kn radi uvođenja riznice. Potraživanja za prihode iz proračuna iznose 6.760,37 kn. Potraživanja od roditelja na dan 31.12.2021. iznose </w:t>
      </w:r>
      <w:r w:rsidR="001A02B9">
        <w:rPr>
          <w:rFonts w:ascii="Times New Roman" w:hAnsi="Times New Roman" w:cs="Times New Roman"/>
          <w:i/>
          <w:iCs/>
          <w:sz w:val="24"/>
          <w:szCs w:val="24"/>
        </w:rPr>
        <w:t>17.65</w:t>
      </w:r>
      <w:r w:rsidR="00AE3CA3">
        <w:rPr>
          <w:rFonts w:ascii="Times New Roman" w:hAnsi="Times New Roman" w:cs="Times New Roman"/>
          <w:i/>
          <w:iCs/>
          <w:sz w:val="24"/>
          <w:szCs w:val="24"/>
        </w:rPr>
        <w:t>3</w:t>
      </w:r>
      <w:r w:rsidR="001A02B9">
        <w:rPr>
          <w:rFonts w:ascii="Times New Roman" w:hAnsi="Times New Roman" w:cs="Times New Roman"/>
          <w:i/>
          <w:iCs/>
          <w:sz w:val="24"/>
          <w:szCs w:val="24"/>
        </w:rPr>
        <w:t>,95</w:t>
      </w:r>
      <w:r>
        <w:rPr>
          <w:rFonts w:ascii="Times New Roman" w:hAnsi="Times New Roman" w:cs="Times New Roman"/>
          <w:i/>
          <w:iCs/>
          <w:sz w:val="24"/>
          <w:szCs w:val="24"/>
        </w:rPr>
        <w:t xml:space="preserve"> kn jer je na dan 31.12.202</w:t>
      </w:r>
      <w:r w:rsidR="001A02B9">
        <w:rPr>
          <w:rFonts w:ascii="Times New Roman" w:hAnsi="Times New Roman" w:cs="Times New Roman"/>
          <w:i/>
          <w:iCs/>
          <w:sz w:val="24"/>
          <w:szCs w:val="24"/>
        </w:rPr>
        <w:t>1</w:t>
      </w:r>
      <w:r>
        <w:rPr>
          <w:rFonts w:ascii="Times New Roman" w:hAnsi="Times New Roman" w:cs="Times New Roman"/>
          <w:i/>
          <w:iCs/>
          <w:sz w:val="24"/>
          <w:szCs w:val="24"/>
        </w:rPr>
        <w:t>. nastalo</w:t>
      </w:r>
      <w:r w:rsidR="00B34B0A">
        <w:rPr>
          <w:rFonts w:ascii="Times New Roman" w:hAnsi="Times New Roman" w:cs="Times New Roman"/>
          <w:i/>
          <w:iCs/>
          <w:sz w:val="24"/>
          <w:szCs w:val="24"/>
        </w:rPr>
        <w:t xml:space="preserve"> i dodatno</w:t>
      </w:r>
      <w:r>
        <w:rPr>
          <w:rFonts w:ascii="Times New Roman" w:hAnsi="Times New Roman" w:cs="Times New Roman"/>
          <w:i/>
          <w:iCs/>
          <w:sz w:val="24"/>
          <w:szCs w:val="24"/>
        </w:rPr>
        <w:t xml:space="preserve"> zaduženje za mjesec prosinac čije potraživanje dosp</w:t>
      </w:r>
      <w:r w:rsidR="001A02B9">
        <w:rPr>
          <w:rFonts w:ascii="Times New Roman" w:hAnsi="Times New Roman" w:cs="Times New Roman"/>
          <w:i/>
          <w:iCs/>
          <w:sz w:val="24"/>
          <w:szCs w:val="24"/>
        </w:rPr>
        <w:t>i</w:t>
      </w:r>
      <w:r>
        <w:rPr>
          <w:rFonts w:ascii="Times New Roman" w:hAnsi="Times New Roman" w:cs="Times New Roman"/>
          <w:i/>
          <w:iCs/>
          <w:sz w:val="24"/>
          <w:szCs w:val="24"/>
        </w:rPr>
        <w:t>jeva u siječnju 202</w:t>
      </w:r>
      <w:r w:rsidR="001A02B9">
        <w:rPr>
          <w:rFonts w:ascii="Times New Roman" w:hAnsi="Times New Roman" w:cs="Times New Roman"/>
          <w:i/>
          <w:iCs/>
          <w:sz w:val="24"/>
          <w:szCs w:val="24"/>
        </w:rPr>
        <w:t>1</w:t>
      </w:r>
      <w:r>
        <w:rPr>
          <w:rFonts w:ascii="Times New Roman" w:hAnsi="Times New Roman" w:cs="Times New Roman"/>
          <w:i/>
          <w:iCs/>
          <w:sz w:val="24"/>
          <w:szCs w:val="24"/>
        </w:rPr>
        <w:t>. godine</w:t>
      </w:r>
      <w:r w:rsidR="00B826E1">
        <w:rPr>
          <w:rFonts w:ascii="Times New Roman" w:hAnsi="Times New Roman" w:cs="Times New Roman"/>
          <w:i/>
          <w:iCs/>
          <w:sz w:val="24"/>
          <w:szCs w:val="24"/>
        </w:rPr>
        <w:t xml:space="preserve">. </w:t>
      </w:r>
    </w:p>
    <w:p w14:paraId="53EAC82C" w14:textId="74DCFC56" w:rsidR="00B34B0A" w:rsidRDefault="00B826E1"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S</w:t>
      </w:r>
      <w:r w:rsidR="008440F6">
        <w:rPr>
          <w:rFonts w:ascii="Times New Roman" w:hAnsi="Times New Roman" w:cs="Times New Roman"/>
          <w:i/>
          <w:iCs/>
          <w:sz w:val="24"/>
          <w:szCs w:val="24"/>
        </w:rPr>
        <w:t xml:space="preserve">manjenje </w:t>
      </w:r>
      <w:r w:rsidR="008B60EF">
        <w:rPr>
          <w:rFonts w:ascii="Times New Roman" w:hAnsi="Times New Roman" w:cs="Times New Roman"/>
          <w:i/>
          <w:iCs/>
          <w:sz w:val="24"/>
          <w:szCs w:val="24"/>
        </w:rPr>
        <w:t xml:space="preserve">potraživanja za prihode poslovanja </w:t>
      </w:r>
      <w:r w:rsidR="008440F6">
        <w:rPr>
          <w:rFonts w:ascii="Times New Roman" w:hAnsi="Times New Roman" w:cs="Times New Roman"/>
          <w:i/>
          <w:iCs/>
          <w:sz w:val="24"/>
          <w:szCs w:val="24"/>
        </w:rPr>
        <w:t xml:space="preserve">od </w:t>
      </w:r>
      <w:r w:rsidR="008B60EF">
        <w:rPr>
          <w:rFonts w:ascii="Times New Roman" w:hAnsi="Times New Roman" w:cs="Times New Roman"/>
          <w:i/>
          <w:iCs/>
          <w:sz w:val="24"/>
          <w:szCs w:val="24"/>
        </w:rPr>
        <w:t>12</w:t>
      </w:r>
      <w:r w:rsidR="008440F6">
        <w:rPr>
          <w:rFonts w:ascii="Times New Roman" w:hAnsi="Times New Roman" w:cs="Times New Roman"/>
          <w:i/>
          <w:iCs/>
          <w:sz w:val="24"/>
          <w:szCs w:val="24"/>
        </w:rPr>
        <w:t>,</w:t>
      </w:r>
      <w:r w:rsidR="008B60EF">
        <w:rPr>
          <w:rFonts w:ascii="Times New Roman" w:hAnsi="Times New Roman" w:cs="Times New Roman"/>
          <w:i/>
          <w:iCs/>
          <w:sz w:val="24"/>
          <w:szCs w:val="24"/>
        </w:rPr>
        <w:t>2</w:t>
      </w:r>
      <w:r w:rsidR="008440F6">
        <w:rPr>
          <w:rFonts w:ascii="Times New Roman" w:hAnsi="Times New Roman" w:cs="Times New Roman"/>
          <w:i/>
          <w:iCs/>
          <w:sz w:val="24"/>
          <w:szCs w:val="24"/>
        </w:rPr>
        <w:t xml:space="preserve">% u odnosu </w:t>
      </w:r>
      <w:r w:rsidR="00D923F3">
        <w:rPr>
          <w:rFonts w:ascii="Times New Roman" w:hAnsi="Times New Roman" w:cs="Times New Roman"/>
          <w:i/>
          <w:iCs/>
          <w:sz w:val="24"/>
          <w:szCs w:val="24"/>
        </w:rPr>
        <w:t xml:space="preserve">na prethodnu godinu </w:t>
      </w:r>
      <w:r w:rsidR="008440F6">
        <w:rPr>
          <w:rFonts w:ascii="Times New Roman" w:hAnsi="Times New Roman" w:cs="Times New Roman"/>
          <w:i/>
          <w:iCs/>
          <w:sz w:val="24"/>
          <w:szCs w:val="24"/>
        </w:rPr>
        <w:t>je zbog</w:t>
      </w:r>
      <w:r w:rsidR="002B2A1F">
        <w:rPr>
          <w:rFonts w:ascii="Times New Roman" w:hAnsi="Times New Roman" w:cs="Times New Roman"/>
          <w:i/>
          <w:iCs/>
          <w:sz w:val="24"/>
          <w:szCs w:val="24"/>
        </w:rPr>
        <w:t xml:space="preserve"> bolje naplate</w:t>
      </w:r>
      <w:r>
        <w:rPr>
          <w:rFonts w:ascii="Times New Roman" w:hAnsi="Times New Roman" w:cs="Times New Roman"/>
          <w:i/>
          <w:iCs/>
          <w:sz w:val="24"/>
          <w:szCs w:val="24"/>
        </w:rPr>
        <w:t>, međutim oscilacija nije prevelika s obzirom da prošle godine nije bilo naplate zbog zatvaranja vrtića tijekom godine, a u tekućoj su</w:t>
      </w:r>
      <w:r w:rsidR="008440F6">
        <w:rPr>
          <w:rFonts w:ascii="Times New Roman" w:hAnsi="Times New Roman" w:cs="Times New Roman"/>
          <w:i/>
          <w:iCs/>
          <w:sz w:val="24"/>
          <w:szCs w:val="24"/>
        </w:rPr>
        <w:t xml:space="preserve"> </w:t>
      </w:r>
      <w:r w:rsidR="00D923F3">
        <w:rPr>
          <w:rFonts w:ascii="Times New Roman" w:hAnsi="Times New Roman" w:cs="Times New Roman"/>
          <w:i/>
          <w:iCs/>
          <w:sz w:val="24"/>
          <w:szCs w:val="24"/>
        </w:rPr>
        <w:t>češće korišten</w:t>
      </w:r>
      <w:r w:rsidR="008440F6">
        <w:rPr>
          <w:rFonts w:ascii="Times New Roman" w:hAnsi="Times New Roman" w:cs="Times New Roman"/>
          <w:i/>
          <w:iCs/>
          <w:sz w:val="24"/>
          <w:szCs w:val="24"/>
        </w:rPr>
        <w:t>e</w:t>
      </w:r>
      <w:r w:rsidR="00D923F3">
        <w:rPr>
          <w:rFonts w:ascii="Times New Roman" w:hAnsi="Times New Roman" w:cs="Times New Roman"/>
          <w:i/>
          <w:iCs/>
          <w:sz w:val="24"/>
          <w:szCs w:val="24"/>
        </w:rPr>
        <w:t xml:space="preserve"> pogodnost</w:t>
      </w:r>
      <w:r w:rsidR="008B60EF">
        <w:rPr>
          <w:rFonts w:ascii="Times New Roman" w:hAnsi="Times New Roman" w:cs="Times New Roman"/>
          <w:i/>
          <w:iCs/>
          <w:sz w:val="24"/>
          <w:szCs w:val="24"/>
        </w:rPr>
        <w:t>i</w:t>
      </w:r>
      <w:r w:rsidR="00D923F3">
        <w:rPr>
          <w:rFonts w:ascii="Times New Roman" w:hAnsi="Times New Roman" w:cs="Times New Roman"/>
          <w:i/>
          <w:iCs/>
          <w:sz w:val="24"/>
          <w:szCs w:val="24"/>
        </w:rPr>
        <w:t xml:space="preserve"> umanjen</w:t>
      </w:r>
      <w:r w:rsidR="00783440">
        <w:rPr>
          <w:rFonts w:ascii="Times New Roman" w:hAnsi="Times New Roman" w:cs="Times New Roman"/>
          <w:i/>
          <w:iCs/>
          <w:sz w:val="24"/>
          <w:szCs w:val="24"/>
        </w:rPr>
        <w:t>j</w:t>
      </w:r>
      <w:r w:rsidR="00D923F3">
        <w:rPr>
          <w:rFonts w:ascii="Times New Roman" w:hAnsi="Times New Roman" w:cs="Times New Roman"/>
          <w:i/>
          <w:iCs/>
          <w:sz w:val="24"/>
          <w:szCs w:val="24"/>
        </w:rPr>
        <w:t xml:space="preserve">a cijene vrtića </w:t>
      </w:r>
      <w:r w:rsidR="000E62CF">
        <w:rPr>
          <w:rFonts w:ascii="Times New Roman" w:hAnsi="Times New Roman" w:cs="Times New Roman"/>
          <w:i/>
          <w:iCs/>
          <w:sz w:val="24"/>
          <w:szCs w:val="24"/>
        </w:rPr>
        <w:t>iz ugovora</w:t>
      </w:r>
      <w:r w:rsidR="00883884">
        <w:rPr>
          <w:rFonts w:ascii="Times New Roman" w:hAnsi="Times New Roman" w:cs="Times New Roman"/>
          <w:i/>
          <w:iCs/>
          <w:sz w:val="24"/>
          <w:szCs w:val="24"/>
        </w:rPr>
        <w:t xml:space="preserve"> o ostvarivanju redovitog programa predškolskog odgoja djeteta na temelju </w:t>
      </w:r>
      <w:r w:rsidR="00B851E5">
        <w:rPr>
          <w:rFonts w:ascii="Times New Roman" w:hAnsi="Times New Roman" w:cs="Times New Roman"/>
          <w:i/>
          <w:iCs/>
          <w:sz w:val="24"/>
          <w:szCs w:val="24"/>
        </w:rPr>
        <w:t>Izmjene o</w:t>
      </w:r>
      <w:r w:rsidR="00883884">
        <w:rPr>
          <w:rFonts w:ascii="Times New Roman" w:hAnsi="Times New Roman" w:cs="Times New Roman"/>
          <w:i/>
          <w:iCs/>
          <w:sz w:val="24"/>
          <w:szCs w:val="24"/>
        </w:rPr>
        <w:t>dluke o mjerilima za utvrđivanje cijene usluga Dječjeg vrtića „Gradac“</w:t>
      </w:r>
      <w:r w:rsidR="008B113F">
        <w:rPr>
          <w:rFonts w:ascii="Times New Roman" w:hAnsi="Times New Roman" w:cs="Times New Roman"/>
          <w:i/>
          <w:iCs/>
          <w:sz w:val="24"/>
          <w:szCs w:val="24"/>
        </w:rPr>
        <w:t xml:space="preserve">. </w:t>
      </w:r>
      <w:r w:rsidR="00A505AB">
        <w:rPr>
          <w:rFonts w:ascii="Times New Roman" w:hAnsi="Times New Roman" w:cs="Times New Roman"/>
          <w:i/>
          <w:iCs/>
          <w:sz w:val="24"/>
          <w:szCs w:val="24"/>
        </w:rPr>
        <w:t>Novac u blagajni na dan 31.12.2020. iznosi 0,00 kn.</w:t>
      </w:r>
    </w:p>
    <w:p w14:paraId="6016FA87" w14:textId="77777777" w:rsidR="00A505AB" w:rsidRDefault="00A505AB" w:rsidP="00A505AB">
      <w:p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Obveze</w:t>
      </w:r>
    </w:p>
    <w:p w14:paraId="33DCBB95" w14:textId="77777777" w:rsidR="008B113F"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Nepodmirene obveze na dan 31.12.202</w:t>
      </w:r>
      <w:r w:rsidR="008C2F35">
        <w:rPr>
          <w:rFonts w:ascii="Times New Roman" w:hAnsi="Times New Roman" w:cs="Times New Roman"/>
          <w:i/>
          <w:iCs/>
          <w:sz w:val="24"/>
          <w:szCs w:val="24"/>
        </w:rPr>
        <w:t>1</w:t>
      </w:r>
      <w:r>
        <w:rPr>
          <w:rFonts w:ascii="Times New Roman" w:hAnsi="Times New Roman" w:cs="Times New Roman"/>
          <w:i/>
          <w:iCs/>
          <w:sz w:val="24"/>
          <w:szCs w:val="24"/>
        </w:rPr>
        <w:t xml:space="preserve">. iznose </w:t>
      </w:r>
      <w:r w:rsidR="008C2F35">
        <w:rPr>
          <w:rFonts w:ascii="Times New Roman" w:hAnsi="Times New Roman"/>
          <w:i/>
          <w:iCs/>
          <w:sz w:val="24"/>
          <w:szCs w:val="24"/>
        </w:rPr>
        <w:t>89.34</w:t>
      </w:r>
      <w:r>
        <w:rPr>
          <w:rFonts w:ascii="Times New Roman" w:hAnsi="Times New Roman"/>
          <w:i/>
          <w:iCs/>
          <w:sz w:val="24"/>
          <w:szCs w:val="24"/>
        </w:rPr>
        <w:t>4</w:t>
      </w:r>
      <w:r w:rsidR="008C2F35">
        <w:rPr>
          <w:rFonts w:ascii="Times New Roman" w:hAnsi="Times New Roman"/>
          <w:i/>
          <w:iCs/>
          <w:sz w:val="24"/>
          <w:szCs w:val="24"/>
        </w:rPr>
        <w:t>,98</w:t>
      </w:r>
      <w:r>
        <w:rPr>
          <w:rFonts w:ascii="Times New Roman" w:hAnsi="Times New Roman"/>
          <w:i/>
          <w:iCs/>
          <w:sz w:val="24"/>
          <w:szCs w:val="24"/>
        </w:rPr>
        <w:t xml:space="preserve"> </w:t>
      </w:r>
      <w:r>
        <w:rPr>
          <w:rFonts w:ascii="Times New Roman" w:hAnsi="Times New Roman" w:cs="Times New Roman"/>
          <w:i/>
          <w:iCs/>
          <w:sz w:val="24"/>
          <w:szCs w:val="24"/>
        </w:rPr>
        <w:t>kn</w:t>
      </w:r>
      <w:r w:rsidR="007A0C42">
        <w:rPr>
          <w:rFonts w:ascii="Times New Roman" w:hAnsi="Times New Roman" w:cs="Times New Roman"/>
          <w:i/>
          <w:iCs/>
          <w:sz w:val="24"/>
          <w:szCs w:val="24"/>
        </w:rPr>
        <w:t xml:space="preserve"> te se odnose na mjesec prosinac</w:t>
      </w:r>
      <w:r>
        <w:rPr>
          <w:rFonts w:ascii="Times New Roman" w:hAnsi="Times New Roman" w:cs="Times New Roman"/>
          <w:i/>
          <w:iCs/>
          <w:sz w:val="24"/>
          <w:szCs w:val="24"/>
        </w:rPr>
        <w:t xml:space="preserve">. </w:t>
      </w:r>
      <w:r w:rsidR="007A0C42">
        <w:rPr>
          <w:rFonts w:ascii="Times New Roman" w:hAnsi="Times New Roman" w:cs="Times New Roman"/>
          <w:i/>
          <w:iCs/>
          <w:sz w:val="24"/>
          <w:szCs w:val="24"/>
        </w:rPr>
        <w:t>Obveze</w:t>
      </w:r>
      <w:r w:rsidR="007E3DF2">
        <w:rPr>
          <w:rFonts w:ascii="Times New Roman" w:hAnsi="Times New Roman" w:cs="Times New Roman"/>
          <w:i/>
          <w:iCs/>
          <w:sz w:val="24"/>
          <w:szCs w:val="24"/>
        </w:rPr>
        <w:t xml:space="preserve"> </w:t>
      </w:r>
      <w:r w:rsidR="007A0C42">
        <w:rPr>
          <w:rFonts w:ascii="Times New Roman" w:hAnsi="Times New Roman" w:cs="Times New Roman"/>
          <w:i/>
          <w:iCs/>
          <w:sz w:val="24"/>
          <w:szCs w:val="24"/>
        </w:rPr>
        <w:t xml:space="preserve">obuhvaćaju </w:t>
      </w:r>
      <w:r>
        <w:rPr>
          <w:rFonts w:ascii="Times New Roman" w:hAnsi="Times New Roman" w:cs="Times New Roman"/>
          <w:i/>
          <w:iCs/>
          <w:sz w:val="24"/>
          <w:szCs w:val="24"/>
        </w:rPr>
        <w:t>neto plaće</w:t>
      </w:r>
      <w:r w:rsidR="00EE3382">
        <w:rPr>
          <w:rFonts w:ascii="Times New Roman" w:hAnsi="Times New Roman" w:cs="Times New Roman"/>
          <w:i/>
          <w:iCs/>
          <w:sz w:val="24"/>
          <w:szCs w:val="24"/>
        </w:rPr>
        <w:t xml:space="preserve"> u iznosu od 44.578,51 kn, </w:t>
      </w:r>
      <w:r>
        <w:rPr>
          <w:rFonts w:ascii="Times New Roman" w:hAnsi="Times New Roman" w:cs="Times New Roman"/>
          <w:i/>
          <w:iCs/>
          <w:sz w:val="24"/>
          <w:szCs w:val="24"/>
        </w:rPr>
        <w:t xml:space="preserve">pripadajuće doprinose </w:t>
      </w:r>
      <w:r w:rsidR="007A0C42">
        <w:rPr>
          <w:rFonts w:ascii="Times New Roman" w:hAnsi="Times New Roman" w:cs="Times New Roman"/>
          <w:i/>
          <w:iCs/>
          <w:sz w:val="24"/>
          <w:szCs w:val="24"/>
        </w:rPr>
        <w:t xml:space="preserve">u </w:t>
      </w:r>
      <w:r w:rsidR="007A0C42">
        <w:rPr>
          <w:rFonts w:ascii="Times New Roman" w:hAnsi="Times New Roman" w:cs="Times New Roman"/>
          <w:i/>
          <w:iCs/>
          <w:sz w:val="24"/>
          <w:szCs w:val="24"/>
        </w:rPr>
        <w:lastRenderedPageBreak/>
        <w:t>iznosu od 11.686,34</w:t>
      </w:r>
      <w:r w:rsidR="00397735">
        <w:rPr>
          <w:rFonts w:ascii="Times New Roman" w:hAnsi="Times New Roman" w:cs="Times New Roman"/>
          <w:i/>
          <w:iCs/>
          <w:sz w:val="24"/>
          <w:szCs w:val="24"/>
        </w:rPr>
        <w:t xml:space="preserve"> kn (mirovinsko osiguranje) i 9641,23kn (zdravstveno osiguranje)</w:t>
      </w:r>
      <w:r w:rsidR="007A0C42">
        <w:rPr>
          <w:rFonts w:ascii="Times New Roman" w:hAnsi="Times New Roman" w:cs="Times New Roman"/>
          <w:i/>
          <w:iCs/>
          <w:sz w:val="24"/>
          <w:szCs w:val="24"/>
        </w:rPr>
        <w:t xml:space="preserve">, </w:t>
      </w:r>
      <w:r>
        <w:rPr>
          <w:rFonts w:ascii="Times New Roman" w:hAnsi="Times New Roman" w:cs="Times New Roman"/>
          <w:i/>
          <w:iCs/>
          <w:sz w:val="24"/>
          <w:szCs w:val="24"/>
        </w:rPr>
        <w:t>poreze zaposlenika</w:t>
      </w:r>
      <w:r w:rsidR="007A0C42">
        <w:rPr>
          <w:rFonts w:ascii="Times New Roman" w:hAnsi="Times New Roman" w:cs="Times New Roman"/>
          <w:i/>
          <w:iCs/>
          <w:sz w:val="24"/>
          <w:szCs w:val="24"/>
        </w:rPr>
        <w:t xml:space="preserve"> u iznosu 2.166,86 kn</w:t>
      </w:r>
      <w:r>
        <w:rPr>
          <w:rFonts w:ascii="Times New Roman" w:hAnsi="Times New Roman" w:cs="Times New Roman"/>
          <w:i/>
          <w:iCs/>
          <w:sz w:val="24"/>
          <w:szCs w:val="24"/>
        </w:rPr>
        <w:t>, ugovore o djelu</w:t>
      </w:r>
      <w:r w:rsidR="008C2F35">
        <w:rPr>
          <w:rFonts w:ascii="Times New Roman" w:hAnsi="Times New Roman" w:cs="Times New Roman"/>
          <w:i/>
          <w:iCs/>
          <w:sz w:val="24"/>
          <w:szCs w:val="24"/>
        </w:rPr>
        <w:t xml:space="preserve"> </w:t>
      </w:r>
      <w:r w:rsidR="007A0C42">
        <w:rPr>
          <w:rFonts w:ascii="Times New Roman" w:hAnsi="Times New Roman" w:cs="Times New Roman"/>
          <w:i/>
          <w:iCs/>
          <w:sz w:val="24"/>
          <w:szCs w:val="24"/>
        </w:rPr>
        <w:t xml:space="preserve">u cjelokupnom iznosu od 10.840,33 kn </w:t>
      </w:r>
      <w:r w:rsidR="00EE3382">
        <w:rPr>
          <w:rFonts w:ascii="Times New Roman" w:hAnsi="Times New Roman" w:cs="Times New Roman"/>
          <w:i/>
          <w:iCs/>
          <w:sz w:val="24"/>
          <w:szCs w:val="24"/>
        </w:rPr>
        <w:t>i</w:t>
      </w:r>
      <w:r w:rsidR="008C2F35">
        <w:rPr>
          <w:rFonts w:ascii="Times New Roman" w:hAnsi="Times New Roman" w:cs="Times New Roman"/>
          <w:i/>
          <w:iCs/>
          <w:sz w:val="24"/>
          <w:szCs w:val="24"/>
        </w:rPr>
        <w:t xml:space="preserve"> </w:t>
      </w:r>
      <w:r>
        <w:rPr>
          <w:rFonts w:ascii="Times New Roman" w:hAnsi="Times New Roman" w:cs="Times New Roman"/>
          <w:i/>
          <w:iCs/>
          <w:sz w:val="24"/>
          <w:szCs w:val="24"/>
        </w:rPr>
        <w:t xml:space="preserve">naknade radnicima za prijevoz </w:t>
      </w:r>
      <w:r w:rsidR="00EE3382">
        <w:rPr>
          <w:rFonts w:ascii="Times New Roman" w:hAnsi="Times New Roman" w:cs="Times New Roman"/>
          <w:i/>
          <w:iCs/>
          <w:sz w:val="24"/>
          <w:szCs w:val="24"/>
        </w:rPr>
        <w:t>s posla i na posao</w:t>
      </w:r>
      <w:r w:rsidR="007E3DF2">
        <w:rPr>
          <w:rFonts w:ascii="Times New Roman" w:hAnsi="Times New Roman" w:cs="Times New Roman"/>
          <w:i/>
          <w:iCs/>
          <w:sz w:val="24"/>
          <w:szCs w:val="24"/>
        </w:rPr>
        <w:t xml:space="preserve"> u iznosu od 3.793,60 k</w:t>
      </w:r>
      <w:r w:rsidR="008A2219">
        <w:rPr>
          <w:rFonts w:ascii="Times New Roman" w:hAnsi="Times New Roman" w:cs="Times New Roman"/>
          <w:i/>
          <w:iCs/>
          <w:sz w:val="24"/>
          <w:szCs w:val="24"/>
        </w:rPr>
        <w:t xml:space="preserve">n te na </w:t>
      </w:r>
      <w:r>
        <w:rPr>
          <w:rFonts w:ascii="Times New Roman" w:hAnsi="Times New Roman" w:cs="Times New Roman"/>
          <w:i/>
          <w:iCs/>
          <w:sz w:val="24"/>
          <w:szCs w:val="24"/>
        </w:rPr>
        <w:t xml:space="preserve">dospjele i nedospjele obveze prema dobavljačima. </w:t>
      </w:r>
      <w:r w:rsidR="004220E1">
        <w:rPr>
          <w:rFonts w:ascii="Times New Roman" w:hAnsi="Times New Roman" w:cs="Times New Roman"/>
          <w:i/>
          <w:iCs/>
          <w:sz w:val="24"/>
          <w:szCs w:val="24"/>
        </w:rPr>
        <w:t>Dospjele obveze iznose 483,77 kn prema dobavljaču Studenac, a nedospjele obveze odnose se prema dobavljaču Nikolac d.o.o. u iznosu od 201,60 kn, Hrvatski Telekom</w:t>
      </w:r>
      <w:r w:rsidR="00B34B0A">
        <w:rPr>
          <w:rFonts w:ascii="Times New Roman" w:hAnsi="Times New Roman" w:cs="Times New Roman"/>
          <w:i/>
          <w:iCs/>
          <w:sz w:val="24"/>
          <w:szCs w:val="24"/>
        </w:rPr>
        <w:t xml:space="preserve"> u iznosu od</w:t>
      </w:r>
      <w:r w:rsidR="004220E1">
        <w:rPr>
          <w:rFonts w:ascii="Times New Roman" w:hAnsi="Times New Roman" w:cs="Times New Roman"/>
          <w:i/>
          <w:iCs/>
          <w:sz w:val="24"/>
          <w:szCs w:val="24"/>
        </w:rPr>
        <w:t xml:space="preserve"> 454,66 kn, </w:t>
      </w:r>
      <w:r w:rsidR="00B34B0A">
        <w:rPr>
          <w:rFonts w:ascii="Times New Roman" w:hAnsi="Times New Roman" w:cs="Times New Roman"/>
          <w:i/>
          <w:iCs/>
          <w:sz w:val="24"/>
          <w:szCs w:val="24"/>
        </w:rPr>
        <w:t>Elektronički računi d.o.o. u iznosu od 179,33 kn te obveze prema dobavljaču Prijevoz i Trgovina Tina v</w:t>
      </w:r>
      <w:r w:rsidR="00CA7902">
        <w:rPr>
          <w:rFonts w:ascii="Times New Roman" w:hAnsi="Times New Roman" w:cs="Times New Roman"/>
          <w:i/>
          <w:iCs/>
          <w:sz w:val="24"/>
          <w:szCs w:val="24"/>
        </w:rPr>
        <w:t>l</w:t>
      </w:r>
      <w:r w:rsidR="00B34B0A">
        <w:rPr>
          <w:rFonts w:ascii="Times New Roman" w:hAnsi="Times New Roman" w:cs="Times New Roman"/>
          <w:i/>
          <w:iCs/>
          <w:sz w:val="24"/>
          <w:szCs w:val="24"/>
        </w:rPr>
        <w:t>.</w:t>
      </w:r>
      <w:r w:rsidR="00CA7902">
        <w:rPr>
          <w:rFonts w:ascii="Times New Roman" w:hAnsi="Times New Roman" w:cs="Times New Roman"/>
          <w:i/>
          <w:iCs/>
          <w:sz w:val="24"/>
          <w:szCs w:val="24"/>
        </w:rPr>
        <w:t xml:space="preserve"> </w:t>
      </w:r>
      <w:r w:rsidR="00B34B0A">
        <w:rPr>
          <w:rFonts w:ascii="Times New Roman" w:hAnsi="Times New Roman" w:cs="Times New Roman"/>
          <w:i/>
          <w:iCs/>
          <w:sz w:val="24"/>
          <w:szCs w:val="24"/>
        </w:rPr>
        <w:t>Hrvatina Grgurinović u iznosu od 5.318,75 kn</w:t>
      </w:r>
      <w:r w:rsidR="00E64169">
        <w:rPr>
          <w:rFonts w:ascii="Times New Roman" w:hAnsi="Times New Roman" w:cs="Times New Roman"/>
          <w:i/>
          <w:iCs/>
          <w:sz w:val="24"/>
          <w:szCs w:val="24"/>
        </w:rPr>
        <w:t>.</w:t>
      </w:r>
      <w:r w:rsidR="008A2219">
        <w:rPr>
          <w:rFonts w:ascii="Times New Roman" w:hAnsi="Times New Roman" w:cs="Times New Roman"/>
          <w:i/>
          <w:iCs/>
          <w:sz w:val="24"/>
          <w:szCs w:val="24"/>
        </w:rPr>
        <w:t xml:space="preserve"> </w:t>
      </w:r>
    </w:p>
    <w:p w14:paraId="56D239F4" w14:textId="6ECB3F8C" w:rsidR="00FF7B07" w:rsidRDefault="008A2219"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Cjelokupno povećanje obveza iznosi 7,2% te odstupanje nije preveliko s obzirom da su </w:t>
      </w:r>
      <w:r w:rsidR="0027343A">
        <w:rPr>
          <w:rFonts w:ascii="Times New Roman" w:hAnsi="Times New Roman" w:cs="Times New Roman"/>
          <w:i/>
          <w:iCs/>
          <w:sz w:val="24"/>
          <w:szCs w:val="24"/>
        </w:rPr>
        <w:t xml:space="preserve">tijekom </w:t>
      </w:r>
      <w:r w:rsidR="008B113F">
        <w:rPr>
          <w:rFonts w:ascii="Times New Roman" w:hAnsi="Times New Roman" w:cs="Times New Roman"/>
          <w:i/>
          <w:iCs/>
          <w:sz w:val="24"/>
          <w:szCs w:val="24"/>
        </w:rPr>
        <w:t xml:space="preserve">prosinca </w:t>
      </w:r>
      <w:r>
        <w:rPr>
          <w:rFonts w:ascii="Times New Roman" w:hAnsi="Times New Roman" w:cs="Times New Roman"/>
          <w:i/>
          <w:iCs/>
          <w:sz w:val="24"/>
          <w:szCs w:val="24"/>
        </w:rPr>
        <w:t xml:space="preserve">dvije odgajateljice zbog potreba rada 10-osatnog programa s pola radnog vremena </w:t>
      </w:r>
      <w:r w:rsidR="0027343A">
        <w:rPr>
          <w:rFonts w:ascii="Times New Roman" w:hAnsi="Times New Roman" w:cs="Times New Roman"/>
          <w:i/>
          <w:iCs/>
          <w:sz w:val="24"/>
          <w:szCs w:val="24"/>
        </w:rPr>
        <w:t xml:space="preserve">bile </w:t>
      </w:r>
      <w:r>
        <w:rPr>
          <w:rFonts w:ascii="Times New Roman" w:hAnsi="Times New Roman" w:cs="Times New Roman"/>
          <w:i/>
          <w:iCs/>
          <w:sz w:val="24"/>
          <w:szCs w:val="24"/>
        </w:rPr>
        <w:t>zaposlene na puno radno vrijeme</w:t>
      </w:r>
      <w:r w:rsidR="0027343A">
        <w:rPr>
          <w:rFonts w:ascii="Times New Roman" w:hAnsi="Times New Roman" w:cs="Times New Roman"/>
          <w:i/>
          <w:iCs/>
          <w:sz w:val="24"/>
          <w:szCs w:val="24"/>
        </w:rPr>
        <w:t xml:space="preserve">, </w:t>
      </w:r>
      <w:r w:rsidR="00AE02D5">
        <w:rPr>
          <w:rFonts w:ascii="Times New Roman" w:hAnsi="Times New Roman" w:cs="Times New Roman"/>
          <w:i/>
          <w:iCs/>
          <w:sz w:val="24"/>
          <w:szCs w:val="24"/>
        </w:rPr>
        <w:t xml:space="preserve">a materijalni rashodi </w:t>
      </w:r>
      <w:r w:rsidR="008B113F">
        <w:rPr>
          <w:rFonts w:ascii="Times New Roman" w:hAnsi="Times New Roman" w:cs="Times New Roman"/>
          <w:i/>
          <w:iCs/>
          <w:sz w:val="24"/>
          <w:szCs w:val="24"/>
        </w:rPr>
        <w:t xml:space="preserve">koji su ostali nepodmireni od 12 mjeseca </w:t>
      </w:r>
      <w:r w:rsidR="00AE02D5">
        <w:rPr>
          <w:rFonts w:ascii="Times New Roman" w:hAnsi="Times New Roman" w:cs="Times New Roman"/>
          <w:i/>
          <w:iCs/>
          <w:sz w:val="24"/>
          <w:szCs w:val="24"/>
        </w:rPr>
        <w:t xml:space="preserve">su bili manji u odnosu na prethodnu godinu. </w:t>
      </w:r>
    </w:p>
    <w:p w14:paraId="7AC4CC7C" w14:textId="2C43059F" w:rsidR="00A505AB" w:rsidRDefault="00A505AB" w:rsidP="00A505AB">
      <w:p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Vlastiti izvori</w:t>
      </w:r>
    </w:p>
    <w:p w14:paraId="20998335" w14:textId="760A3D94" w:rsidR="00E64169"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Obuhvaćaju vlastite izvore iz proračuna, obračunate prihode i rashode poslovanja te rezultat poslovanja. </w:t>
      </w:r>
      <w:r w:rsidR="009C57E1">
        <w:rPr>
          <w:rFonts w:ascii="Times New Roman" w:hAnsi="Times New Roman" w:cs="Times New Roman"/>
          <w:i/>
          <w:iCs/>
          <w:sz w:val="24"/>
          <w:szCs w:val="24"/>
        </w:rPr>
        <w:t xml:space="preserve">U 2021. godini </w:t>
      </w:r>
      <w:r w:rsidR="00F7630F">
        <w:rPr>
          <w:rFonts w:ascii="Times New Roman" w:hAnsi="Times New Roman" w:cs="Times New Roman"/>
          <w:i/>
          <w:iCs/>
          <w:sz w:val="24"/>
          <w:szCs w:val="24"/>
        </w:rPr>
        <w:t xml:space="preserve">Dječji vrtić Gradac je ostvario manjak </w:t>
      </w:r>
      <w:r w:rsidR="000C655B">
        <w:rPr>
          <w:rFonts w:ascii="Times New Roman" w:hAnsi="Times New Roman" w:cs="Times New Roman"/>
          <w:i/>
          <w:iCs/>
          <w:sz w:val="24"/>
          <w:szCs w:val="24"/>
        </w:rPr>
        <w:t xml:space="preserve">prihoda poslovanja </w:t>
      </w:r>
      <w:r w:rsidR="00F7630F">
        <w:rPr>
          <w:rFonts w:ascii="Times New Roman" w:hAnsi="Times New Roman" w:cs="Times New Roman"/>
          <w:i/>
          <w:iCs/>
          <w:sz w:val="24"/>
          <w:szCs w:val="24"/>
        </w:rPr>
        <w:t xml:space="preserve">u iznosu 6.630,48 kn. </w:t>
      </w:r>
      <w:r>
        <w:rPr>
          <w:rFonts w:ascii="Times New Roman" w:hAnsi="Times New Roman" w:cs="Times New Roman"/>
          <w:i/>
          <w:iCs/>
          <w:sz w:val="24"/>
          <w:szCs w:val="24"/>
        </w:rPr>
        <w:t xml:space="preserve">Manjak prihoda poslovanja koji </w:t>
      </w:r>
      <w:r w:rsidR="00DA11D5">
        <w:rPr>
          <w:rFonts w:ascii="Times New Roman" w:hAnsi="Times New Roman" w:cs="Times New Roman"/>
          <w:i/>
          <w:iCs/>
          <w:sz w:val="24"/>
          <w:szCs w:val="24"/>
        </w:rPr>
        <w:t xml:space="preserve">se nije uspio podmiriti u prethodnoj godini te </w:t>
      </w:r>
      <w:r>
        <w:rPr>
          <w:rFonts w:ascii="Times New Roman" w:hAnsi="Times New Roman" w:cs="Times New Roman"/>
          <w:i/>
          <w:iCs/>
          <w:sz w:val="24"/>
          <w:szCs w:val="24"/>
        </w:rPr>
        <w:t>se pren</w:t>
      </w:r>
      <w:r w:rsidR="00DA11D5">
        <w:rPr>
          <w:rFonts w:ascii="Times New Roman" w:hAnsi="Times New Roman" w:cs="Times New Roman"/>
          <w:i/>
          <w:iCs/>
          <w:sz w:val="24"/>
          <w:szCs w:val="24"/>
        </w:rPr>
        <w:t>io</w:t>
      </w:r>
      <w:r>
        <w:rPr>
          <w:rFonts w:ascii="Times New Roman" w:hAnsi="Times New Roman" w:cs="Times New Roman"/>
          <w:i/>
          <w:iCs/>
          <w:sz w:val="24"/>
          <w:szCs w:val="24"/>
        </w:rPr>
        <w:t xml:space="preserve"> u </w:t>
      </w:r>
      <w:r w:rsidR="00DA11D5">
        <w:rPr>
          <w:rFonts w:ascii="Times New Roman" w:hAnsi="Times New Roman" w:cs="Times New Roman"/>
          <w:i/>
          <w:iCs/>
          <w:sz w:val="24"/>
          <w:szCs w:val="24"/>
        </w:rPr>
        <w:t>tekuću godinu</w:t>
      </w:r>
      <w:r>
        <w:rPr>
          <w:rFonts w:ascii="Times New Roman" w:hAnsi="Times New Roman" w:cs="Times New Roman"/>
          <w:i/>
          <w:iCs/>
          <w:sz w:val="24"/>
          <w:szCs w:val="24"/>
        </w:rPr>
        <w:t xml:space="preserve"> iznosi 3.902,86 kn. </w:t>
      </w:r>
      <w:r w:rsidR="00E64169">
        <w:rPr>
          <w:rFonts w:ascii="Times New Roman" w:hAnsi="Times New Roman" w:cs="Times New Roman"/>
          <w:i/>
          <w:iCs/>
          <w:sz w:val="24"/>
          <w:szCs w:val="24"/>
        </w:rPr>
        <w:t>Ukupan iznos manjka prihoda poslovanja</w:t>
      </w:r>
      <w:r w:rsidR="000C655B">
        <w:rPr>
          <w:rFonts w:ascii="Times New Roman" w:hAnsi="Times New Roman" w:cs="Times New Roman"/>
          <w:i/>
          <w:iCs/>
          <w:sz w:val="24"/>
          <w:szCs w:val="24"/>
        </w:rPr>
        <w:t xml:space="preserve"> (AOP 245)</w:t>
      </w:r>
      <w:r w:rsidR="00E64169">
        <w:rPr>
          <w:rFonts w:ascii="Times New Roman" w:hAnsi="Times New Roman" w:cs="Times New Roman"/>
          <w:i/>
          <w:iCs/>
          <w:sz w:val="24"/>
          <w:szCs w:val="24"/>
        </w:rPr>
        <w:t xml:space="preserve"> iznosi 10.533,34 kn. </w:t>
      </w:r>
      <w:r w:rsidR="00886283">
        <w:rPr>
          <w:rFonts w:ascii="Times New Roman" w:hAnsi="Times New Roman" w:cs="Times New Roman"/>
          <w:i/>
          <w:iCs/>
          <w:sz w:val="24"/>
          <w:szCs w:val="24"/>
        </w:rPr>
        <w:t xml:space="preserve">Premda </w:t>
      </w:r>
      <w:r>
        <w:rPr>
          <w:rFonts w:ascii="Times New Roman" w:hAnsi="Times New Roman" w:cs="Times New Roman"/>
          <w:i/>
          <w:iCs/>
          <w:sz w:val="24"/>
          <w:szCs w:val="24"/>
        </w:rPr>
        <w:t>u 202</w:t>
      </w:r>
      <w:r w:rsidR="008A3BF8">
        <w:rPr>
          <w:rFonts w:ascii="Times New Roman" w:hAnsi="Times New Roman" w:cs="Times New Roman"/>
          <w:i/>
          <w:iCs/>
          <w:sz w:val="24"/>
          <w:szCs w:val="24"/>
        </w:rPr>
        <w:t>1</w:t>
      </w:r>
      <w:r>
        <w:rPr>
          <w:rFonts w:ascii="Times New Roman" w:hAnsi="Times New Roman" w:cs="Times New Roman"/>
          <w:i/>
          <w:iCs/>
          <w:sz w:val="24"/>
          <w:szCs w:val="24"/>
        </w:rPr>
        <w:t xml:space="preserve">. godini nije bilo </w:t>
      </w:r>
      <w:bookmarkStart w:id="0" w:name="_Hlk94184387"/>
      <w:r>
        <w:rPr>
          <w:rFonts w:ascii="Times New Roman" w:hAnsi="Times New Roman" w:cs="Times New Roman"/>
          <w:i/>
          <w:iCs/>
          <w:sz w:val="24"/>
          <w:szCs w:val="24"/>
        </w:rPr>
        <w:t xml:space="preserve">manjka od nefinancijske imovine, on iz prethodnih razdoblja </w:t>
      </w:r>
      <w:bookmarkEnd w:id="0"/>
      <w:r>
        <w:rPr>
          <w:rFonts w:ascii="Times New Roman" w:hAnsi="Times New Roman" w:cs="Times New Roman"/>
          <w:i/>
          <w:iCs/>
          <w:sz w:val="24"/>
          <w:szCs w:val="24"/>
        </w:rPr>
        <w:t>iznosi 72.051,59 kn</w:t>
      </w:r>
      <w:r w:rsidR="000C655B">
        <w:rPr>
          <w:rFonts w:ascii="Times New Roman" w:hAnsi="Times New Roman" w:cs="Times New Roman"/>
          <w:i/>
          <w:iCs/>
          <w:sz w:val="24"/>
          <w:szCs w:val="24"/>
        </w:rPr>
        <w:t xml:space="preserve"> (AOP 246)</w:t>
      </w:r>
      <w:r>
        <w:rPr>
          <w:rFonts w:ascii="Times New Roman" w:hAnsi="Times New Roman" w:cs="Times New Roman"/>
          <w:i/>
          <w:iCs/>
          <w:sz w:val="24"/>
          <w:szCs w:val="24"/>
        </w:rPr>
        <w:t>.</w:t>
      </w:r>
      <w:r w:rsidR="0031016D">
        <w:rPr>
          <w:rFonts w:ascii="Times New Roman" w:hAnsi="Times New Roman" w:cs="Times New Roman"/>
          <w:i/>
          <w:iCs/>
          <w:sz w:val="24"/>
          <w:szCs w:val="24"/>
        </w:rPr>
        <w:t xml:space="preserve"> </w:t>
      </w:r>
      <w:r w:rsidR="004871BD">
        <w:rPr>
          <w:rFonts w:ascii="Times New Roman" w:hAnsi="Times New Roman" w:cs="Times New Roman"/>
          <w:i/>
          <w:iCs/>
          <w:sz w:val="24"/>
          <w:szCs w:val="24"/>
        </w:rPr>
        <w:t>Sveukupan iznos</w:t>
      </w:r>
      <w:r w:rsidR="00310066">
        <w:rPr>
          <w:rFonts w:ascii="Times New Roman" w:hAnsi="Times New Roman" w:cs="Times New Roman"/>
          <w:i/>
          <w:iCs/>
          <w:sz w:val="24"/>
          <w:szCs w:val="24"/>
        </w:rPr>
        <w:t xml:space="preserve"> manjka</w:t>
      </w:r>
      <w:r w:rsidR="004871BD">
        <w:rPr>
          <w:rFonts w:ascii="Times New Roman" w:hAnsi="Times New Roman" w:cs="Times New Roman"/>
          <w:i/>
          <w:iCs/>
          <w:sz w:val="24"/>
          <w:szCs w:val="24"/>
        </w:rPr>
        <w:t xml:space="preserve"> iznosi 82.584,93 kn.</w:t>
      </w:r>
    </w:p>
    <w:p w14:paraId="093DD108" w14:textId="7D1EC5DC"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Dječji vrtić „Gradac“ u 202</w:t>
      </w:r>
      <w:r w:rsidR="0031016D">
        <w:rPr>
          <w:rFonts w:ascii="Times New Roman" w:hAnsi="Times New Roman" w:cs="Times New Roman"/>
          <w:i/>
          <w:iCs/>
          <w:sz w:val="24"/>
          <w:szCs w:val="24"/>
        </w:rPr>
        <w:t>1</w:t>
      </w:r>
      <w:r>
        <w:rPr>
          <w:rFonts w:ascii="Times New Roman" w:hAnsi="Times New Roman" w:cs="Times New Roman"/>
          <w:i/>
          <w:iCs/>
          <w:sz w:val="24"/>
          <w:szCs w:val="24"/>
        </w:rPr>
        <w:t>. godini nije imao poslovne događaje i transakcije vezane za tablice: o jamstvima, danih zajmova i primljenih otplata, primljenih zajmova i otplata, primljenih kredita i financijskih najmova i dospjelih kamata na zajmove i dugoročnih depozita.</w:t>
      </w:r>
    </w:p>
    <w:p w14:paraId="54139D69" w14:textId="77777777" w:rsidR="00A505AB" w:rsidRDefault="00A505AB" w:rsidP="00A505AB">
      <w:pPr>
        <w:spacing w:line="276" w:lineRule="auto"/>
        <w:rPr>
          <w:rFonts w:ascii="Times New Roman" w:hAnsi="Times New Roman" w:cs="Times New Roman"/>
          <w:sz w:val="24"/>
          <w:szCs w:val="24"/>
        </w:rPr>
      </w:pPr>
    </w:p>
    <w:p w14:paraId="6410ED92" w14:textId="0ACC4F6D" w:rsidR="009C3CA1" w:rsidRDefault="00A505AB" w:rsidP="009C3CA1">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BILJEŠKE UZ IZVJEŠTAJ O PRIHODIMA I RASHODIMA, PRIMICIMA I IZDACIMA – OBRAZAC PR-RAS</w:t>
      </w:r>
    </w:p>
    <w:p w14:paraId="5B0FBAB9" w14:textId="77777777" w:rsidR="009C3CA1" w:rsidRPr="009C3CA1" w:rsidRDefault="009C3CA1" w:rsidP="009C3CA1">
      <w:pPr>
        <w:pStyle w:val="ListParagraph"/>
        <w:spacing w:line="276" w:lineRule="auto"/>
        <w:rPr>
          <w:rFonts w:ascii="Times New Roman" w:hAnsi="Times New Roman" w:cs="Times New Roman"/>
          <w:b/>
          <w:bCs/>
          <w:sz w:val="24"/>
          <w:szCs w:val="24"/>
        </w:rPr>
      </w:pPr>
    </w:p>
    <w:p w14:paraId="2A1BFAB4" w14:textId="0B7FC1EB"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AOP 001 Prihodi poslovanja iznose </w:t>
      </w:r>
      <w:r w:rsidR="005562F6">
        <w:rPr>
          <w:rFonts w:ascii="Times New Roman" w:hAnsi="Times New Roman" w:cs="Times New Roman"/>
          <w:i/>
          <w:iCs/>
          <w:sz w:val="24"/>
          <w:szCs w:val="24"/>
        </w:rPr>
        <w:t xml:space="preserve">1.150.509,12 kn </w:t>
      </w:r>
      <w:r>
        <w:rPr>
          <w:rFonts w:ascii="Times New Roman" w:hAnsi="Times New Roman" w:cs="Times New Roman"/>
          <w:i/>
          <w:iCs/>
          <w:sz w:val="24"/>
          <w:szCs w:val="24"/>
        </w:rPr>
        <w:t xml:space="preserve">što je </w:t>
      </w:r>
      <w:r w:rsidR="005562F6">
        <w:rPr>
          <w:rFonts w:ascii="Times New Roman" w:hAnsi="Times New Roman" w:cs="Times New Roman"/>
          <w:i/>
          <w:iCs/>
          <w:sz w:val="24"/>
          <w:szCs w:val="24"/>
        </w:rPr>
        <w:t xml:space="preserve">više </w:t>
      </w:r>
      <w:r>
        <w:rPr>
          <w:rFonts w:ascii="Times New Roman" w:hAnsi="Times New Roman" w:cs="Times New Roman"/>
          <w:i/>
          <w:iCs/>
          <w:sz w:val="24"/>
          <w:szCs w:val="24"/>
        </w:rPr>
        <w:t xml:space="preserve">za </w:t>
      </w:r>
      <w:r w:rsidR="005562F6">
        <w:rPr>
          <w:rFonts w:ascii="Times New Roman" w:hAnsi="Times New Roman" w:cs="Times New Roman"/>
          <w:i/>
          <w:iCs/>
          <w:sz w:val="24"/>
          <w:szCs w:val="24"/>
        </w:rPr>
        <w:t>10,35</w:t>
      </w:r>
      <w:r>
        <w:rPr>
          <w:rFonts w:ascii="Times New Roman" w:hAnsi="Times New Roman" w:cs="Times New Roman"/>
          <w:i/>
          <w:iCs/>
          <w:sz w:val="24"/>
          <w:szCs w:val="24"/>
        </w:rPr>
        <w:t xml:space="preserve"> % u odnosu na prethodnu godinu</w:t>
      </w:r>
      <w:r w:rsidR="00A2587E">
        <w:rPr>
          <w:rFonts w:ascii="Times New Roman" w:hAnsi="Times New Roman" w:cs="Times New Roman"/>
          <w:i/>
          <w:iCs/>
          <w:sz w:val="24"/>
          <w:szCs w:val="24"/>
        </w:rPr>
        <w:t>, ali oscilacija nije prevelika</w:t>
      </w:r>
      <w:r>
        <w:rPr>
          <w:rFonts w:ascii="Times New Roman" w:hAnsi="Times New Roman" w:cs="Times New Roman"/>
          <w:i/>
          <w:iCs/>
          <w:sz w:val="24"/>
          <w:szCs w:val="24"/>
        </w:rPr>
        <w:t xml:space="preserve">. Razlog </w:t>
      </w:r>
      <w:r w:rsidR="005562F6">
        <w:rPr>
          <w:rFonts w:ascii="Times New Roman" w:hAnsi="Times New Roman" w:cs="Times New Roman"/>
          <w:i/>
          <w:iCs/>
          <w:sz w:val="24"/>
          <w:szCs w:val="24"/>
        </w:rPr>
        <w:t>povećanja</w:t>
      </w:r>
      <w:r>
        <w:rPr>
          <w:rFonts w:ascii="Times New Roman" w:hAnsi="Times New Roman" w:cs="Times New Roman"/>
          <w:i/>
          <w:iCs/>
          <w:sz w:val="24"/>
          <w:szCs w:val="24"/>
        </w:rPr>
        <w:t xml:space="preserve"> prihoda</w:t>
      </w:r>
      <w:r w:rsidR="005562F6">
        <w:rPr>
          <w:rFonts w:ascii="Times New Roman" w:hAnsi="Times New Roman" w:cs="Times New Roman"/>
          <w:i/>
          <w:iCs/>
          <w:sz w:val="24"/>
          <w:szCs w:val="24"/>
        </w:rPr>
        <w:t xml:space="preserve"> u tekućoj godini</w:t>
      </w:r>
      <w:r>
        <w:rPr>
          <w:rFonts w:ascii="Times New Roman" w:hAnsi="Times New Roman" w:cs="Times New Roman"/>
          <w:i/>
          <w:iCs/>
          <w:sz w:val="24"/>
          <w:szCs w:val="24"/>
        </w:rPr>
        <w:t xml:space="preserve"> </w:t>
      </w:r>
      <w:r w:rsidR="006A2660">
        <w:rPr>
          <w:rFonts w:ascii="Times New Roman" w:hAnsi="Times New Roman" w:cs="Times New Roman"/>
          <w:i/>
          <w:iCs/>
          <w:sz w:val="24"/>
          <w:szCs w:val="24"/>
        </w:rPr>
        <w:t>odnosi se na</w:t>
      </w:r>
      <w:r w:rsidR="00A2587E">
        <w:rPr>
          <w:rFonts w:ascii="Times New Roman" w:hAnsi="Times New Roman" w:cs="Times New Roman"/>
          <w:i/>
          <w:iCs/>
          <w:sz w:val="24"/>
          <w:szCs w:val="24"/>
        </w:rPr>
        <w:t>jvećim dijelom na</w:t>
      </w:r>
      <w:r w:rsidR="005156DA">
        <w:rPr>
          <w:rFonts w:ascii="Times New Roman" w:hAnsi="Times New Roman" w:cs="Times New Roman"/>
          <w:i/>
          <w:iCs/>
          <w:sz w:val="24"/>
          <w:szCs w:val="24"/>
        </w:rPr>
        <w:t xml:space="preserve"> </w:t>
      </w:r>
      <w:r w:rsidR="00A2587E">
        <w:rPr>
          <w:rFonts w:ascii="Times New Roman" w:hAnsi="Times New Roman" w:cs="Times New Roman"/>
          <w:i/>
          <w:iCs/>
          <w:sz w:val="24"/>
          <w:szCs w:val="24"/>
        </w:rPr>
        <w:t xml:space="preserve">povećana </w:t>
      </w:r>
      <w:r w:rsidR="005156DA">
        <w:rPr>
          <w:rFonts w:ascii="Times New Roman" w:hAnsi="Times New Roman" w:cs="Times New Roman"/>
          <w:i/>
          <w:iCs/>
          <w:sz w:val="24"/>
          <w:szCs w:val="24"/>
        </w:rPr>
        <w:t>odobrena sredstva tekućih pomoći iz državnog proračuna</w:t>
      </w:r>
      <w:r w:rsidR="00A2587E">
        <w:rPr>
          <w:rFonts w:ascii="Times New Roman" w:hAnsi="Times New Roman" w:cs="Times New Roman"/>
          <w:i/>
          <w:iCs/>
          <w:sz w:val="24"/>
          <w:szCs w:val="24"/>
        </w:rPr>
        <w:t xml:space="preserve"> </w:t>
      </w:r>
      <w:r w:rsidR="005156DA">
        <w:rPr>
          <w:rFonts w:ascii="Times New Roman" w:hAnsi="Times New Roman" w:cs="Times New Roman"/>
          <w:i/>
          <w:iCs/>
          <w:sz w:val="24"/>
          <w:szCs w:val="24"/>
        </w:rPr>
        <w:t>i</w:t>
      </w:r>
      <w:r w:rsidR="006A2660">
        <w:rPr>
          <w:rFonts w:ascii="Times New Roman" w:hAnsi="Times New Roman" w:cs="Times New Roman"/>
          <w:i/>
          <w:iCs/>
          <w:sz w:val="24"/>
          <w:szCs w:val="24"/>
        </w:rPr>
        <w:t xml:space="preserve"> </w:t>
      </w:r>
      <w:r w:rsidR="005C4B08">
        <w:rPr>
          <w:rFonts w:ascii="Times New Roman" w:hAnsi="Times New Roman" w:cs="Times New Roman"/>
          <w:i/>
          <w:iCs/>
          <w:sz w:val="24"/>
          <w:szCs w:val="24"/>
        </w:rPr>
        <w:t>neprekidan</w:t>
      </w:r>
      <w:r w:rsidR="006A2660">
        <w:rPr>
          <w:rFonts w:ascii="Times New Roman" w:hAnsi="Times New Roman" w:cs="Times New Roman"/>
          <w:i/>
          <w:iCs/>
          <w:sz w:val="24"/>
          <w:szCs w:val="24"/>
        </w:rPr>
        <w:t xml:space="preserve"> rad vrtića </w:t>
      </w:r>
      <w:r w:rsidR="00654A7E">
        <w:rPr>
          <w:rFonts w:ascii="Times New Roman" w:hAnsi="Times New Roman" w:cs="Times New Roman"/>
          <w:i/>
          <w:iCs/>
          <w:sz w:val="24"/>
          <w:szCs w:val="24"/>
        </w:rPr>
        <w:t xml:space="preserve">budući da ove godine </w:t>
      </w:r>
      <w:r w:rsidR="005C4B08">
        <w:rPr>
          <w:rFonts w:ascii="Times New Roman" w:hAnsi="Times New Roman" w:cs="Times New Roman"/>
          <w:i/>
          <w:iCs/>
          <w:sz w:val="24"/>
          <w:szCs w:val="24"/>
        </w:rPr>
        <w:t>nije bilo</w:t>
      </w:r>
      <w:r w:rsidR="00654A7E">
        <w:rPr>
          <w:rFonts w:ascii="Times New Roman" w:hAnsi="Times New Roman" w:cs="Times New Roman"/>
          <w:i/>
          <w:iCs/>
          <w:sz w:val="24"/>
          <w:szCs w:val="24"/>
        </w:rPr>
        <w:t xml:space="preserve"> potrebe za</w:t>
      </w:r>
      <w:r w:rsidR="005C4B08">
        <w:rPr>
          <w:rFonts w:ascii="Times New Roman" w:hAnsi="Times New Roman" w:cs="Times New Roman"/>
          <w:i/>
          <w:iCs/>
          <w:sz w:val="24"/>
          <w:szCs w:val="24"/>
        </w:rPr>
        <w:t xml:space="preserve"> zatvaranj</w:t>
      </w:r>
      <w:r w:rsidR="00654A7E">
        <w:rPr>
          <w:rFonts w:ascii="Times New Roman" w:hAnsi="Times New Roman" w:cs="Times New Roman"/>
          <w:i/>
          <w:iCs/>
          <w:sz w:val="24"/>
          <w:szCs w:val="24"/>
        </w:rPr>
        <w:t xml:space="preserve">em </w:t>
      </w:r>
      <w:r w:rsidR="005C4B08">
        <w:rPr>
          <w:rFonts w:ascii="Times New Roman" w:hAnsi="Times New Roman" w:cs="Times New Roman"/>
          <w:i/>
          <w:iCs/>
          <w:sz w:val="24"/>
          <w:szCs w:val="24"/>
        </w:rPr>
        <w:t>vrtića</w:t>
      </w:r>
      <w:r w:rsidR="00654A7E">
        <w:rPr>
          <w:rFonts w:ascii="Times New Roman" w:hAnsi="Times New Roman" w:cs="Times New Roman"/>
          <w:i/>
          <w:iCs/>
          <w:sz w:val="24"/>
          <w:szCs w:val="24"/>
        </w:rPr>
        <w:t xml:space="preserve"> zbog pandemije COVID-19 što bi rezultiralo oslobađanjem od plaćanja usluga vrtića kao u prethodnoj godini</w:t>
      </w:r>
      <w:r w:rsidR="00FD168F">
        <w:rPr>
          <w:rFonts w:ascii="Times New Roman" w:hAnsi="Times New Roman" w:cs="Times New Roman"/>
          <w:i/>
          <w:iCs/>
          <w:sz w:val="24"/>
          <w:szCs w:val="24"/>
        </w:rPr>
        <w:t xml:space="preserve"> te je povećan iznos sredstava koji je doznačen od nadležnog pror</w:t>
      </w:r>
      <w:r w:rsidR="0093521F">
        <w:rPr>
          <w:rFonts w:ascii="Times New Roman" w:hAnsi="Times New Roman" w:cs="Times New Roman"/>
          <w:i/>
          <w:iCs/>
          <w:sz w:val="24"/>
          <w:szCs w:val="24"/>
        </w:rPr>
        <w:t>a</w:t>
      </w:r>
      <w:r w:rsidR="00FD168F">
        <w:rPr>
          <w:rFonts w:ascii="Times New Roman" w:hAnsi="Times New Roman" w:cs="Times New Roman"/>
          <w:i/>
          <w:iCs/>
          <w:sz w:val="24"/>
          <w:szCs w:val="24"/>
        </w:rPr>
        <w:t>čuna</w:t>
      </w:r>
      <w:r w:rsidR="0093521F">
        <w:rPr>
          <w:rFonts w:ascii="Times New Roman" w:hAnsi="Times New Roman" w:cs="Times New Roman"/>
          <w:i/>
          <w:iCs/>
          <w:sz w:val="24"/>
          <w:szCs w:val="24"/>
        </w:rPr>
        <w:t xml:space="preserve"> za financiranje rashoda poslovanja</w:t>
      </w:r>
      <w:r w:rsidR="00654A7E">
        <w:rPr>
          <w:rFonts w:ascii="Times New Roman" w:hAnsi="Times New Roman" w:cs="Times New Roman"/>
          <w:i/>
          <w:iCs/>
          <w:sz w:val="24"/>
          <w:szCs w:val="24"/>
        </w:rPr>
        <w:t xml:space="preserve">. </w:t>
      </w:r>
    </w:p>
    <w:p w14:paraId="0E6D92E0" w14:textId="26A7CADB" w:rsidR="00A505AB" w:rsidRDefault="0078026C" w:rsidP="00A505AB">
      <w:pPr>
        <w:spacing w:line="276" w:lineRule="auto"/>
        <w:rPr>
          <w:rFonts w:ascii="Times New Roman" w:hAnsi="Times New Roman" w:cs="Times New Roman"/>
          <w:i/>
          <w:iCs/>
          <w:sz w:val="24"/>
          <w:szCs w:val="24"/>
        </w:rPr>
      </w:pPr>
      <w:r w:rsidRPr="0078026C">
        <w:rPr>
          <w:rFonts w:ascii="Times New Roman" w:hAnsi="Times New Roman" w:cs="Times New Roman"/>
          <w:i/>
          <w:iCs/>
          <w:sz w:val="24"/>
          <w:szCs w:val="24"/>
        </w:rPr>
        <w:t xml:space="preserve">Dječji vrtić Gradac je od Ministarstva znanosti i obrazovanja za 2021. godinu dobio 2.880,00 kn za djecu u programu predškole te 3.200,00 kn za djecu s teškoćama koja su integrirana u redovite odgojno-obrazovne skupine. Ukupan doznačeni iznos od 6.080,00 kn utrošen </w:t>
      </w:r>
      <w:r>
        <w:rPr>
          <w:rFonts w:ascii="Times New Roman" w:hAnsi="Times New Roman" w:cs="Times New Roman"/>
          <w:i/>
          <w:iCs/>
          <w:sz w:val="24"/>
          <w:szCs w:val="24"/>
        </w:rPr>
        <w:t xml:space="preserve">je </w:t>
      </w:r>
      <w:r w:rsidRPr="0078026C">
        <w:rPr>
          <w:rFonts w:ascii="Times New Roman" w:hAnsi="Times New Roman" w:cs="Times New Roman"/>
          <w:i/>
          <w:iCs/>
          <w:sz w:val="24"/>
          <w:szCs w:val="24"/>
        </w:rPr>
        <w:t>namjenski</w:t>
      </w:r>
      <w:r w:rsidR="00A1567F">
        <w:rPr>
          <w:rFonts w:ascii="Times New Roman" w:hAnsi="Times New Roman" w:cs="Times New Roman"/>
          <w:i/>
          <w:iCs/>
          <w:sz w:val="24"/>
          <w:szCs w:val="24"/>
        </w:rPr>
        <w:t>.</w:t>
      </w:r>
    </w:p>
    <w:p w14:paraId="1CA859CB" w14:textId="77777777"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lastRenderedPageBreak/>
        <w:t>Prihodi su:</w:t>
      </w:r>
    </w:p>
    <w:p w14:paraId="01897FFD" w14:textId="6B24959C" w:rsidR="00A505AB" w:rsidRDefault="00A505AB" w:rsidP="00A505AB">
      <w:pPr>
        <w:pStyle w:val="ListParagraph"/>
        <w:numPr>
          <w:ilvl w:val="0"/>
          <w:numId w:val="2"/>
        </w:num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AOP 064 tekuće pomoći proračunskim korisnicima iz proračuna koji im nije nadležan (Ministarstvo znanosti i obrazovanja) </w:t>
      </w:r>
      <w:r w:rsidR="0078026C">
        <w:rPr>
          <w:rFonts w:ascii="Times New Roman" w:hAnsi="Times New Roman" w:cs="Times New Roman"/>
          <w:i/>
          <w:iCs/>
          <w:sz w:val="24"/>
          <w:szCs w:val="24"/>
        </w:rPr>
        <w:t>6</w:t>
      </w:r>
      <w:r>
        <w:rPr>
          <w:rFonts w:ascii="Times New Roman" w:hAnsi="Times New Roman" w:cs="Times New Roman"/>
          <w:i/>
          <w:iCs/>
          <w:sz w:val="24"/>
          <w:szCs w:val="24"/>
        </w:rPr>
        <w:t>.</w:t>
      </w:r>
      <w:r w:rsidR="0078026C">
        <w:rPr>
          <w:rFonts w:ascii="Times New Roman" w:hAnsi="Times New Roman" w:cs="Times New Roman"/>
          <w:i/>
          <w:iCs/>
          <w:sz w:val="24"/>
          <w:szCs w:val="24"/>
        </w:rPr>
        <w:t>0</w:t>
      </w:r>
      <w:r>
        <w:rPr>
          <w:rFonts w:ascii="Times New Roman" w:hAnsi="Times New Roman" w:cs="Times New Roman"/>
          <w:i/>
          <w:iCs/>
          <w:sz w:val="24"/>
          <w:szCs w:val="24"/>
        </w:rPr>
        <w:t>80,00 kn.</w:t>
      </w:r>
      <w:r w:rsidR="00A1567F" w:rsidRPr="00A1567F">
        <w:rPr>
          <w:rFonts w:ascii="Times New Roman" w:hAnsi="Times New Roman" w:cs="Times New Roman"/>
          <w:i/>
          <w:iCs/>
          <w:sz w:val="24"/>
          <w:szCs w:val="24"/>
        </w:rPr>
        <w:t xml:space="preserve"> </w:t>
      </w:r>
      <w:r w:rsidR="00A1567F">
        <w:rPr>
          <w:rFonts w:ascii="Times New Roman" w:hAnsi="Times New Roman" w:cs="Times New Roman"/>
          <w:i/>
          <w:iCs/>
          <w:sz w:val="24"/>
          <w:szCs w:val="24"/>
        </w:rPr>
        <w:t>Povećanje od 111,1% u odnosu na prethodnu godinu je zbog odobrenih sredstava za program djece s teškoćama kojeg nije bilo prethodne godine.</w:t>
      </w:r>
    </w:p>
    <w:p w14:paraId="12FFCC14" w14:textId="1F422578" w:rsidR="00A505AB" w:rsidRDefault="00A505AB" w:rsidP="00A505AB">
      <w:pPr>
        <w:pStyle w:val="ListParagraph"/>
        <w:numPr>
          <w:ilvl w:val="0"/>
          <w:numId w:val="2"/>
        </w:numPr>
        <w:spacing w:line="276" w:lineRule="auto"/>
        <w:rPr>
          <w:rFonts w:ascii="Times New Roman" w:hAnsi="Times New Roman" w:cs="Times New Roman"/>
          <w:i/>
          <w:iCs/>
          <w:sz w:val="24"/>
          <w:szCs w:val="24"/>
        </w:rPr>
      </w:pPr>
      <w:r>
        <w:rPr>
          <w:rFonts w:ascii="Times New Roman" w:hAnsi="Times New Roman" w:cs="Times New Roman"/>
          <w:i/>
          <w:iCs/>
          <w:sz w:val="24"/>
          <w:szCs w:val="24"/>
        </w:rPr>
        <w:t>AOP 11</w:t>
      </w:r>
      <w:r w:rsidR="004A337C">
        <w:rPr>
          <w:rFonts w:ascii="Times New Roman" w:hAnsi="Times New Roman" w:cs="Times New Roman"/>
          <w:i/>
          <w:iCs/>
          <w:sz w:val="24"/>
          <w:szCs w:val="24"/>
        </w:rPr>
        <w:t>2</w:t>
      </w:r>
      <w:r>
        <w:rPr>
          <w:rFonts w:ascii="Times New Roman" w:hAnsi="Times New Roman" w:cs="Times New Roman"/>
          <w:i/>
          <w:iCs/>
          <w:sz w:val="24"/>
          <w:szCs w:val="24"/>
        </w:rPr>
        <w:t xml:space="preserve"> ostali nespomenuti prihodi (prihodi od naplate korištenja usluga vrtića) </w:t>
      </w:r>
      <w:r w:rsidR="00555069">
        <w:rPr>
          <w:rFonts w:ascii="Times New Roman" w:hAnsi="Times New Roman" w:cs="Times New Roman"/>
          <w:i/>
          <w:iCs/>
          <w:sz w:val="24"/>
          <w:szCs w:val="24"/>
        </w:rPr>
        <w:t>103.072,85</w:t>
      </w:r>
      <w:r>
        <w:rPr>
          <w:rFonts w:ascii="Times New Roman" w:hAnsi="Times New Roman" w:cs="Times New Roman"/>
          <w:i/>
          <w:iCs/>
          <w:sz w:val="24"/>
          <w:szCs w:val="24"/>
        </w:rPr>
        <w:t xml:space="preserve"> kn. Cijena usluge je 360,00 kn za redovan 6-satni program, a 499 kn za 6-satni program s ručkom i 10-satni program. Iznos</w:t>
      </w:r>
      <w:r w:rsidR="00F47080">
        <w:rPr>
          <w:rFonts w:ascii="Times New Roman" w:hAnsi="Times New Roman" w:cs="Times New Roman"/>
          <w:i/>
          <w:iCs/>
          <w:sz w:val="24"/>
          <w:szCs w:val="24"/>
        </w:rPr>
        <w:t xml:space="preserve"> cijene</w:t>
      </w:r>
      <w:r>
        <w:rPr>
          <w:rFonts w:ascii="Times New Roman" w:hAnsi="Times New Roman" w:cs="Times New Roman"/>
          <w:i/>
          <w:iCs/>
          <w:sz w:val="24"/>
          <w:szCs w:val="24"/>
        </w:rPr>
        <w:t xml:space="preserve"> </w:t>
      </w:r>
      <w:r w:rsidR="00F47080">
        <w:rPr>
          <w:rFonts w:ascii="Times New Roman" w:hAnsi="Times New Roman" w:cs="Times New Roman"/>
          <w:i/>
          <w:iCs/>
          <w:sz w:val="24"/>
          <w:szCs w:val="24"/>
        </w:rPr>
        <w:t>u</w:t>
      </w:r>
      <w:r>
        <w:rPr>
          <w:rFonts w:ascii="Times New Roman" w:hAnsi="Times New Roman" w:cs="Times New Roman"/>
          <w:i/>
          <w:iCs/>
          <w:sz w:val="24"/>
          <w:szCs w:val="24"/>
        </w:rPr>
        <w:t xml:space="preserve">manjuje </w:t>
      </w:r>
      <w:r w:rsidR="00F47080">
        <w:rPr>
          <w:rFonts w:ascii="Times New Roman" w:hAnsi="Times New Roman" w:cs="Times New Roman"/>
          <w:i/>
          <w:iCs/>
          <w:sz w:val="24"/>
          <w:szCs w:val="24"/>
        </w:rPr>
        <w:t xml:space="preserve">se </w:t>
      </w:r>
      <w:r>
        <w:rPr>
          <w:rFonts w:ascii="Times New Roman" w:hAnsi="Times New Roman" w:cs="Times New Roman"/>
          <w:i/>
          <w:iCs/>
          <w:sz w:val="24"/>
          <w:szCs w:val="24"/>
        </w:rPr>
        <w:t xml:space="preserve">za </w:t>
      </w:r>
      <w:r w:rsidR="00555069">
        <w:rPr>
          <w:rFonts w:ascii="Times New Roman" w:hAnsi="Times New Roman" w:cs="Times New Roman"/>
          <w:i/>
          <w:iCs/>
          <w:sz w:val="24"/>
          <w:szCs w:val="24"/>
        </w:rPr>
        <w:t>3</w:t>
      </w:r>
      <w:r>
        <w:rPr>
          <w:rFonts w:ascii="Times New Roman" w:hAnsi="Times New Roman" w:cs="Times New Roman"/>
          <w:i/>
          <w:iCs/>
          <w:sz w:val="24"/>
          <w:szCs w:val="24"/>
        </w:rPr>
        <w:t xml:space="preserve">0%                                                                                                                                                                                                                                                                                                                                                                                                                                                                                                                                                                                                                                                                                                                                                                                                                                                                                                                                                                                                                                                                                                                                                                                                                                                                                                                                                                                                                                                                                                                                                                                                                                                                                                                                                                                                                                                                                                                                                                                                                                                                                                                                                                                                                                                                                                               za roditelje koji su vatrogasci ili branitelji, 30% za drugo dijete, 60% za treće dijete, a 100% </w:t>
      </w:r>
      <w:r w:rsidR="00555069">
        <w:rPr>
          <w:rFonts w:ascii="Times New Roman" w:hAnsi="Times New Roman" w:cs="Times New Roman"/>
          <w:i/>
          <w:iCs/>
          <w:sz w:val="24"/>
          <w:szCs w:val="24"/>
        </w:rPr>
        <w:t xml:space="preserve">vrijedi za roditelje sa 4 i više djece te </w:t>
      </w:r>
      <w:r>
        <w:rPr>
          <w:rFonts w:ascii="Times New Roman" w:hAnsi="Times New Roman" w:cs="Times New Roman"/>
          <w:i/>
          <w:iCs/>
          <w:sz w:val="24"/>
          <w:szCs w:val="24"/>
        </w:rPr>
        <w:t xml:space="preserve">za korisnike socijalne pomoći. </w:t>
      </w:r>
      <w:r w:rsidR="00F47080">
        <w:rPr>
          <w:rFonts w:ascii="Times New Roman" w:hAnsi="Times New Roman" w:cs="Times New Roman"/>
          <w:i/>
          <w:iCs/>
          <w:sz w:val="24"/>
          <w:szCs w:val="24"/>
        </w:rPr>
        <w:t xml:space="preserve">Za dane </w:t>
      </w:r>
      <w:r w:rsidR="003F0C10">
        <w:rPr>
          <w:rFonts w:ascii="Times New Roman" w:hAnsi="Times New Roman" w:cs="Times New Roman"/>
          <w:i/>
          <w:iCs/>
          <w:sz w:val="24"/>
          <w:szCs w:val="24"/>
        </w:rPr>
        <w:t>kada je dijete odsutno više od 7 dana zbog valjanog razloga cijena usluge vrtića smanjuje se za 50%,</w:t>
      </w:r>
      <w:r w:rsidR="004A337C">
        <w:rPr>
          <w:rFonts w:ascii="Times New Roman" w:hAnsi="Times New Roman" w:cs="Times New Roman"/>
          <w:i/>
          <w:iCs/>
          <w:sz w:val="24"/>
          <w:szCs w:val="24"/>
        </w:rPr>
        <w:t xml:space="preserve"> a u slučaju kada dijete boravi najviše 3 sata dnevno zbog opservacije i utvrđivanja teškoća u njegovu razvoju cijena usluge vrtića smanjuje se za 70%.</w:t>
      </w:r>
      <w:r w:rsidR="003F0C10">
        <w:rPr>
          <w:rFonts w:ascii="Times New Roman" w:hAnsi="Times New Roman" w:cs="Times New Roman"/>
          <w:i/>
          <w:iCs/>
          <w:sz w:val="24"/>
          <w:szCs w:val="24"/>
        </w:rPr>
        <w:t xml:space="preserve"> </w:t>
      </w:r>
      <w:r>
        <w:rPr>
          <w:rFonts w:ascii="Times New Roman" w:hAnsi="Times New Roman" w:cs="Times New Roman"/>
          <w:i/>
          <w:iCs/>
          <w:sz w:val="24"/>
          <w:szCs w:val="24"/>
        </w:rPr>
        <w:t xml:space="preserve">Iznos godišnje upisnine je 180,00 kn po djetetu. </w:t>
      </w:r>
      <w:r w:rsidR="0093521F">
        <w:rPr>
          <w:rFonts w:ascii="Times New Roman" w:hAnsi="Times New Roman" w:cs="Times New Roman"/>
          <w:i/>
          <w:iCs/>
          <w:sz w:val="24"/>
          <w:szCs w:val="24"/>
        </w:rPr>
        <w:t>Povećanje od 1</w:t>
      </w:r>
      <w:r w:rsidR="00A2587E">
        <w:rPr>
          <w:rFonts w:ascii="Times New Roman" w:hAnsi="Times New Roman" w:cs="Times New Roman"/>
          <w:i/>
          <w:iCs/>
          <w:sz w:val="24"/>
          <w:szCs w:val="24"/>
        </w:rPr>
        <w:t xml:space="preserve">1 </w:t>
      </w:r>
      <w:r w:rsidR="0093521F">
        <w:rPr>
          <w:rFonts w:ascii="Times New Roman" w:hAnsi="Times New Roman" w:cs="Times New Roman"/>
          <w:i/>
          <w:iCs/>
          <w:sz w:val="24"/>
          <w:szCs w:val="24"/>
        </w:rPr>
        <w:t xml:space="preserve">% </w:t>
      </w:r>
      <w:r w:rsidR="00A1567F">
        <w:rPr>
          <w:rFonts w:ascii="Times New Roman" w:hAnsi="Times New Roman" w:cs="Times New Roman"/>
          <w:i/>
          <w:iCs/>
          <w:sz w:val="24"/>
          <w:szCs w:val="24"/>
        </w:rPr>
        <w:t xml:space="preserve">se odnosi na redovnu naplatu prihoda budući da nije bilo oslobađanja od plaćanja </w:t>
      </w:r>
      <w:r w:rsidR="009D4C2E">
        <w:rPr>
          <w:rFonts w:ascii="Times New Roman" w:hAnsi="Times New Roman" w:cs="Times New Roman"/>
          <w:i/>
          <w:iCs/>
          <w:sz w:val="24"/>
          <w:szCs w:val="24"/>
        </w:rPr>
        <w:t xml:space="preserve">3 mjeseca </w:t>
      </w:r>
      <w:r w:rsidR="00A1567F">
        <w:rPr>
          <w:rFonts w:ascii="Times New Roman" w:hAnsi="Times New Roman" w:cs="Times New Roman"/>
          <w:i/>
          <w:iCs/>
          <w:sz w:val="24"/>
          <w:szCs w:val="24"/>
        </w:rPr>
        <w:t xml:space="preserve">cijene usluge vrtića zbog pandemije kao prethodne godine, međutim tijekom godine su češće korištene pogodnosti umanjenja </w:t>
      </w:r>
      <w:r w:rsidR="008D2388">
        <w:rPr>
          <w:rFonts w:ascii="Times New Roman" w:hAnsi="Times New Roman" w:cs="Times New Roman"/>
          <w:i/>
          <w:iCs/>
          <w:sz w:val="24"/>
          <w:szCs w:val="24"/>
        </w:rPr>
        <w:t xml:space="preserve">cijene </w:t>
      </w:r>
      <w:r w:rsidR="00A1567F">
        <w:rPr>
          <w:rFonts w:ascii="Times New Roman" w:hAnsi="Times New Roman" w:cs="Times New Roman"/>
          <w:i/>
          <w:iCs/>
          <w:sz w:val="24"/>
          <w:szCs w:val="24"/>
        </w:rPr>
        <w:t>vrtića pa rast nije prevelik.</w:t>
      </w:r>
    </w:p>
    <w:p w14:paraId="3D4C716D" w14:textId="344370B7" w:rsidR="00A505AB" w:rsidRPr="00D03684" w:rsidRDefault="00A505AB" w:rsidP="00D03684">
      <w:pPr>
        <w:pStyle w:val="ListParagraph"/>
        <w:numPr>
          <w:ilvl w:val="0"/>
          <w:numId w:val="2"/>
        </w:numPr>
        <w:spacing w:line="276" w:lineRule="auto"/>
        <w:rPr>
          <w:rFonts w:ascii="Times New Roman" w:hAnsi="Times New Roman" w:cs="Times New Roman"/>
          <w:i/>
          <w:iCs/>
          <w:sz w:val="24"/>
          <w:szCs w:val="24"/>
        </w:rPr>
      </w:pPr>
      <w:r>
        <w:rPr>
          <w:rFonts w:ascii="Times New Roman" w:hAnsi="Times New Roman" w:cs="Times New Roman"/>
          <w:i/>
          <w:iCs/>
          <w:sz w:val="24"/>
          <w:szCs w:val="24"/>
        </w:rPr>
        <w:t>AOP 13</w:t>
      </w:r>
      <w:r w:rsidR="004A337C">
        <w:rPr>
          <w:rFonts w:ascii="Times New Roman" w:hAnsi="Times New Roman" w:cs="Times New Roman"/>
          <w:i/>
          <w:iCs/>
          <w:sz w:val="24"/>
          <w:szCs w:val="24"/>
        </w:rPr>
        <w:t>0</w:t>
      </w:r>
      <w:r>
        <w:rPr>
          <w:rFonts w:ascii="Times New Roman" w:hAnsi="Times New Roman" w:cs="Times New Roman"/>
          <w:i/>
          <w:iCs/>
          <w:sz w:val="24"/>
          <w:szCs w:val="24"/>
        </w:rPr>
        <w:t xml:space="preserve"> prihodi iz nadležnog proračuna za financiranje rashoda poslovanja u iznosu od </w:t>
      </w:r>
      <w:r w:rsidR="004A337C">
        <w:rPr>
          <w:rFonts w:ascii="Times New Roman" w:hAnsi="Times New Roman" w:cs="Times New Roman"/>
          <w:i/>
          <w:iCs/>
          <w:sz w:val="24"/>
          <w:szCs w:val="24"/>
        </w:rPr>
        <w:t>1.041.356,</w:t>
      </w:r>
      <w:r w:rsidR="00AE781F">
        <w:rPr>
          <w:rFonts w:ascii="Times New Roman" w:hAnsi="Times New Roman" w:cs="Times New Roman"/>
          <w:i/>
          <w:iCs/>
          <w:sz w:val="24"/>
          <w:szCs w:val="24"/>
        </w:rPr>
        <w:t>27</w:t>
      </w:r>
      <w:r>
        <w:rPr>
          <w:rFonts w:ascii="Times New Roman" w:hAnsi="Times New Roman" w:cs="Times New Roman"/>
          <w:i/>
          <w:iCs/>
          <w:sz w:val="24"/>
          <w:szCs w:val="24"/>
        </w:rPr>
        <w:t xml:space="preserve"> kn</w:t>
      </w:r>
      <w:r w:rsidR="00B233D8">
        <w:rPr>
          <w:rFonts w:ascii="Times New Roman" w:hAnsi="Times New Roman" w:cs="Times New Roman"/>
          <w:i/>
          <w:iCs/>
          <w:sz w:val="24"/>
          <w:szCs w:val="24"/>
        </w:rPr>
        <w:t xml:space="preserve"> su povećani za 10 % u odnosu na prethodnu godinu.</w:t>
      </w:r>
    </w:p>
    <w:p w14:paraId="56893D20" w14:textId="018FB706" w:rsidR="00D03684"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001 Ukupni prihodi poslovanja iznose 1.</w:t>
      </w:r>
      <w:r w:rsidR="009B17C7">
        <w:rPr>
          <w:rFonts w:ascii="Times New Roman" w:hAnsi="Times New Roman" w:cs="Times New Roman"/>
          <w:i/>
          <w:iCs/>
          <w:sz w:val="24"/>
          <w:szCs w:val="24"/>
        </w:rPr>
        <w:t>150</w:t>
      </w:r>
      <w:r>
        <w:rPr>
          <w:rFonts w:ascii="Times New Roman" w:hAnsi="Times New Roman" w:cs="Times New Roman"/>
          <w:i/>
          <w:iCs/>
          <w:sz w:val="24"/>
          <w:szCs w:val="24"/>
        </w:rPr>
        <w:t>.5</w:t>
      </w:r>
      <w:r w:rsidR="009B17C7">
        <w:rPr>
          <w:rFonts w:ascii="Times New Roman" w:hAnsi="Times New Roman" w:cs="Times New Roman"/>
          <w:i/>
          <w:iCs/>
          <w:sz w:val="24"/>
          <w:szCs w:val="24"/>
        </w:rPr>
        <w:t>09</w:t>
      </w:r>
      <w:r>
        <w:rPr>
          <w:rFonts w:ascii="Times New Roman" w:hAnsi="Times New Roman" w:cs="Times New Roman"/>
          <w:i/>
          <w:iCs/>
          <w:sz w:val="24"/>
          <w:szCs w:val="24"/>
        </w:rPr>
        <w:t>,</w:t>
      </w:r>
      <w:r w:rsidR="009B17C7">
        <w:rPr>
          <w:rFonts w:ascii="Times New Roman" w:hAnsi="Times New Roman" w:cs="Times New Roman"/>
          <w:i/>
          <w:iCs/>
          <w:sz w:val="24"/>
          <w:szCs w:val="24"/>
        </w:rPr>
        <w:t>12</w:t>
      </w:r>
      <w:r>
        <w:rPr>
          <w:rFonts w:ascii="Times New Roman" w:hAnsi="Times New Roman" w:cs="Times New Roman"/>
          <w:i/>
          <w:iCs/>
          <w:sz w:val="24"/>
          <w:szCs w:val="24"/>
        </w:rPr>
        <w:t xml:space="preserve"> kn.</w:t>
      </w:r>
      <w:r w:rsidR="00AD368C" w:rsidRPr="00AD368C">
        <w:rPr>
          <w:rFonts w:ascii="Times New Roman" w:hAnsi="Times New Roman" w:cs="Times New Roman"/>
          <w:i/>
          <w:iCs/>
          <w:sz w:val="24"/>
          <w:szCs w:val="24"/>
        </w:rPr>
        <w:t xml:space="preserve"> </w:t>
      </w:r>
    </w:p>
    <w:p w14:paraId="6994F574" w14:textId="308086F2"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14</w:t>
      </w:r>
      <w:r w:rsidR="00AD368C">
        <w:rPr>
          <w:rFonts w:ascii="Times New Roman" w:hAnsi="Times New Roman" w:cs="Times New Roman"/>
          <w:i/>
          <w:iCs/>
          <w:sz w:val="24"/>
          <w:szCs w:val="24"/>
        </w:rPr>
        <w:t>6</w:t>
      </w:r>
      <w:r>
        <w:rPr>
          <w:rFonts w:ascii="Times New Roman" w:hAnsi="Times New Roman" w:cs="Times New Roman"/>
          <w:i/>
          <w:iCs/>
          <w:sz w:val="24"/>
          <w:szCs w:val="24"/>
        </w:rPr>
        <w:t xml:space="preserve"> Ukupni rashodi poslovanja iznose </w:t>
      </w:r>
      <w:bookmarkStart w:id="1" w:name="_Hlk94182214"/>
      <w:r w:rsidR="00AD368C">
        <w:rPr>
          <w:rFonts w:ascii="Times New Roman" w:hAnsi="Times New Roman" w:cs="Times New Roman"/>
          <w:i/>
          <w:iCs/>
          <w:sz w:val="24"/>
          <w:szCs w:val="24"/>
        </w:rPr>
        <w:t>1.157.139,60</w:t>
      </w:r>
      <w:r>
        <w:rPr>
          <w:rFonts w:ascii="Times New Roman" w:hAnsi="Times New Roman" w:cs="Times New Roman"/>
          <w:i/>
          <w:iCs/>
          <w:sz w:val="24"/>
          <w:szCs w:val="24"/>
        </w:rPr>
        <w:t xml:space="preserve"> </w:t>
      </w:r>
      <w:bookmarkEnd w:id="1"/>
      <w:r>
        <w:rPr>
          <w:rFonts w:ascii="Times New Roman" w:hAnsi="Times New Roman" w:cs="Times New Roman"/>
          <w:i/>
          <w:iCs/>
          <w:sz w:val="24"/>
          <w:szCs w:val="24"/>
        </w:rPr>
        <w:t xml:space="preserve">kn i ostvareni su </w:t>
      </w:r>
      <w:r w:rsidR="00AD368C">
        <w:rPr>
          <w:rFonts w:ascii="Times New Roman" w:hAnsi="Times New Roman" w:cs="Times New Roman"/>
          <w:i/>
          <w:iCs/>
          <w:sz w:val="24"/>
          <w:szCs w:val="24"/>
        </w:rPr>
        <w:t xml:space="preserve">viši </w:t>
      </w:r>
      <w:r>
        <w:rPr>
          <w:rFonts w:ascii="Times New Roman" w:hAnsi="Times New Roman" w:cs="Times New Roman"/>
          <w:i/>
          <w:iCs/>
          <w:sz w:val="24"/>
          <w:szCs w:val="24"/>
        </w:rPr>
        <w:t xml:space="preserve">za </w:t>
      </w:r>
      <w:r w:rsidR="00AD368C">
        <w:rPr>
          <w:rFonts w:ascii="Times New Roman" w:hAnsi="Times New Roman" w:cs="Times New Roman"/>
          <w:i/>
          <w:iCs/>
          <w:sz w:val="24"/>
          <w:szCs w:val="24"/>
        </w:rPr>
        <w:t>9,64</w:t>
      </w:r>
      <w:r>
        <w:rPr>
          <w:rFonts w:ascii="Times New Roman" w:hAnsi="Times New Roman" w:cs="Times New Roman"/>
          <w:i/>
          <w:iCs/>
          <w:sz w:val="24"/>
          <w:szCs w:val="24"/>
        </w:rPr>
        <w:t xml:space="preserve">% u odnosu na prethodnu godinu. </w:t>
      </w:r>
      <w:r w:rsidR="00652A2D">
        <w:rPr>
          <w:rFonts w:ascii="Times New Roman" w:hAnsi="Times New Roman" w:cs="Times New Roman"/>
          <w:i/>
          <w:iCs/>
          <w:sz w:val="24"/>
          <w:szCs w:val="24"/>
        </w:rPr>
        <w:t xml:space="preserve">Rashodi za zaposlene su povećani za 11,8%, a materijalni rashodi za 6% što u konačnici ne predstavlja velika odstupanja. Tijekom tekuće </w:t>
      </w:r>
      <w:r w:rsidR="00AD368C">
        <w:rPr>
          <w:rFonts w:ascii="Times New Roman" w:hAnsi="Times New Roman" w:cs="Times New Roman"/>
          <w:i/>
          <w:iCs/>
          <w:sz w:val="24"/>
          <w:szCs w:val="24"/>
        </w:rPr>
        <w:t>godine bio</w:t>
      </w:r>
      <w:r w:rsidR="00652A2D">
        <w:rPr>
          <w:rFonts w:ascii="Times New Roman" w:hAnsi="Times New Roman" w:cs="Times New Roman"/>
          <w:i/>
          <w:iCs/>
          <w:sz w:val="24"/>
          <w:szCs w:val="24"/>
        </w:rPr>
        <w:t xml:space="preserve"> je</w:t>
      </w:r>
      <w:r w:rsidR="00AD368C">
        <w:rPr>
          <w:rFonts w:ascii="Times New Roman" w:hAnsi="Times New Roman" w:cs="Times New Roman"/>
          <w:i/>
          <w:iCs/>
          <w:sz w:val="24"/>
          <w:szCs w:val="24"/>
        </w:rPr>
        <w:t xml:space="preserve"> neprekidan rad vrtića</w:t>
      </w:r>
      <w:r w:rsidR="00D03684">
        <w:rPr>
          <w:rFonts w:ascii="Times New Roman" w:hAnsi="Times New Roman" w:cs="Times New Roman"/>
          <w:i/>
          <w:iCs/>
          <w:sz w:val="24"/>
          <w:szCs w:val="24"/>
        </w:rPr>
        <w:t xml:space="preserve"> </w:t>
      </w:r>
      <w:r w:rsidR="0078059D">
        <w:rPr>
          <w:rFonts w:ascii="Times New Roman" w:hAnsi="Times New Roman" w:cs="Times New Roman"/>
          <w:i/>
          <w:iCs/>
          <w:sz w:val="24"/>
          <w:szCs w:val="24"/>
        </w:rPr>
        <w:t>i</w:t>
      </w:r>
      <w:r w:rsidR="00AD368C">
        <w:rPr>
          <w:rFonts w:ascii="Times New Roman" w:hAnsi="Times New Roman" w:cs="Times New Roman"/>
          <w:i/>
          <w:iCs/>
          <w:sz w:val="24"/>
          <w:szCs w:val="24"/>
        </w:rPr>
        <w:t xml:space="preserve"> nije bilo smanjenja redovnih troškova</w:t>
      </w:r>
      <w:r w:rsidR="006D0A7A">
        <w:rPr>
          <w:rFonts w:ascii="Times New Roman" w:hAnsi="Times New Roman" w:cs="Times New Roman"/>
          <w:i/>
          <w:iCs/>
          <w:sz w:val="24"/>
          <w:szCs w:val="24"/>
        </w:rPr>
        <w:t xml:space="preserve"> kao </w:t>
      </w:r>
      <w:r w:rsidR="00985AAA">
        <w:rPr>
          <w:rFonts w:ascii="Times New Roman" w:hAnsi="Times New Roman" w:cs="Times New Roman"/>
          <w:i/>
          <w:iCs/>
          <w:sz w:val="24"/>
          <w:szCs w:val="24"/>
        </w:rPr>
        <w:t xml:space="preserve">što je bio slučaj kod prethodne godine odnosno </w:t>
      </w:r>
      <w:r w:rsidR="006D0A7A">
        <w:rPr>
          <w:rFonts w:ascii="Times New Roman" w:hAnsi="Times New Roman" w:cs="Times New Roman"/>
          <w:i/>
          <w:iCs/>
          <w:sz w:val="24"/>
          <w:szCs w:val="24"/>
        </w:rPr>
        <w:t>u vrijeme zatvaranja vrtića zbog pandemije Covid-19</w:t>
      </w:r>
      <w:r w:rsidR="00AD368C">
        <w:rPr>
          <w:rFonts w:ascii="Times New Roman" w:hAnsi="Times New Roman" w:cs="Times New Roman"/>
          <w:i/>
          <w:iCs/>
          <w:sz w:val="24"/>
          <w:szCs w:val="24"/>
        </w:rPr>
        <w:t xml:space="preserve"> </w:t>
      </w:r>
      <w:r w:rsidR="008D2388">
        <w:rPr>
          <w:rFonts w:ascii="Times New Roman" w:hAnsi="Times New Roman" w:cs="Times New Roman"/>
          <w:i/>
          <w:iCs/>
          <w:sz w:val="24"/>
          <w:szCs w:val="24"/>
        </w:rPr>
        <w:t>i</w:t>
      </w:r>
      <w:r w:rsidR="0078059D">
        <w:rPr>
          <w:rFonts w:ascii="Times New Roman" w:hAnsi="Times New Roman" w:cs="Times New Roman"/>
          <w:i/>
          <w:iCs/>
          <w:sz w:val="24"/>
          <w:szCs w:val="24"/>
        </w:rPr>
        <w:t xml:space="preserve"> </w:t>
      </w:r>
      <w:r w:rsidR="00AD368C">
        <w:rPr>
          <w:rFonts w:ascii="Times New Roman" w:hAnsi="Times New Roman" w:cs="Times New Roman"/>
          <w:i/>
          <w:iCs/>
          <w:sz w:val="24"/>
          <w:szCs w:val="24"/>
        </w:rPr>
        <w:t>djelatnice</w:t>
      </w:r>
      <w:r w:rsidR="008D2388">
        <w:rPr>
          <w:rFonts w:ascii="Times New Roman" w:hAnsi="Times New Roman" w:cs="Times New Roman"/>
          <w:i/>
          <w:iCs/>
          <w:sz w:val="24"/>
          <w:szCs w:val="24"/>
        </w:rPr>
        <w:t xml:space="preserve"> su</w:t>
      </w:r>
      <w:r w:rsidR="00D03684">
        <w:rPr>
          <w:rFonts w:ascii="Times New Roman" w:hAnsi="Times New Roman" w:cs="Times New Roman"/>
          <w:i/>
          <w:iCs/>
          <w:sz w:val="24"/>
          <w:szCs w:val="24"/>
        </w:rPr>
        <w:t xml:space="preserve"> </w:t>
      </w:r>
      <w:r w:rsidR="00AD368C">
        <w:rPr>
          <w:rFonts w:ascii="Times New Roman" w:hAnsi="Times New Roman" w:cs="Times New Roman"/>
          <w:i/>
          <w:iCs/>
          <w:sz w:val="24"/>
          <w:szCs w:val="24"/>
        </w:rPr>
        <w:t xml:space="preserve">primale puni iznos plaće, a ne umanjen za </w:t>
      </w:r>
      <w:r w:rsidR="004F11DA">
        <w:rPr>
          <w:rFonts w:ascii="Times New Roman" w:hAnsi="Times New Roman" w:cs="Times New Roman"/>
          <w:i/>
          <w:iCs/>
          <w:sz w:val="24"/>
          <w:szCs w:val="24"/>
        </w:rPr>
        <w:t>2</w:t>
      </w:r>
      <w:r w:rsidR="00AD368C">
        <w:rPr>
          <w:rFonts w:ascii="Times New Roman" w:hAnsi="Times New Roman" w:cs="Times New Roman"/>
          <w:i/>
          <w:iCs/>
          <w:sz w:val="24"/>
          <w:szCs w:val="24"/>
        </w:rPr>
        <w:t xml:space="preserve">0% </w:t>
      </w:r>
      <w:r w:rsidR="004F11DA">
        <w:rPr>
          <w:rFonts w:ascii="Times New Roman" w:hAnsi="Times New Roman" w:cs="Times New Roman"/>
          <w:i/>
          <w:iCs/>
          <w:sz w:val="24"/>
          <w:szCs w:val="24"/>
        </w:rPr>
        <w:t>. Međutim,</w:t>
      </w:r>
      <w:r w:rsidR="008D2388">
        <w:rPr>
          <w:rFonts w:ascii="Times New Roman" w:hAnsi="Times New Roman" w:cs="Times New Roman"/>
          <w:i/>
          <w:iCs/>
          <w:sz w:val="24"/>
          <w:szCs w:val="24"/>
        </w:rPr>
        <w:t xml:space="preserve"> dvije odgojiteljice </w:t>
      </w:r>
      <w:r w:rsidR="004F11DA">
        <w:rPr>
          <w:rFonts w:ascii="Times New Roman" w:hAnsi="Times New Roman" w:cs="Times New Roman"/>
          <w:i/>
          <w:iCs/>
          <w:sz w:val="24"/>
          <w:szCs w:val="24"/>
        </w:rPr>
        <w:t xml:space="preserve">su </w:t>
      </w:r>
      <w:r w:rsidR="008D2388">
        <w:rPr>
          <w:rFonts w:ascii="Times New Roman" w:hAnsi="Times New Roman" w:cs="Times New Roman"/>
          <w:i/>
          <w:iCs/>
          <w:sz w:val="24"/>
          <w:szCs w:val="24"/>
        </w:rPr>
        <w:t>zbog potreba</w:t>
      </w:r>
      <w:r w:rsidR="00985AAA">
        <w:rPr>
          <w:rFonts w:ascii="Times New Roman" w:hAnsi="Times New Roman" w:cs="Times New Roman"/>
          <w:i/>
          <w:iCs/>
          <w:sz w:val="24"/>
          <w:szCs w:val="24"/>
        </w:rPr>
        <w:t xml:space="preserve"> organizacije</w:t>
      </w:r>
      <w:r w:rsidR="008D2388">
        <w:rPr>
          <w:rFonts w:ascii="Times New Roman" w:hAnsi="Times New Roman" w:cs="Times New Roman"/>
          <w:i/>
          <w:iCs/>
          <w:sz w:val="24"/>
          <w:szCs w:val="24"/>
        </w:rPr>
        <w:t xml:space="preserve"> rada </w:t>
      </w:r>
      <w:r w:rsidR="00985AAA">
        <w:rPr>
          <w:rFonts w:ascii="Times New Roman" w:hAnsi="Times New Roman" w:cs="Times New Roman"/>
          <w:i/>
          <w:iCs/>
          <w:sz w:val="24"/>
          <w:szCs w:val="24"/>
        </w:rPr>
        <w:t xml:space="preserve">i korišenja godišnjih odmora </w:t>
      </w:r>
      <w:r w:rsidR="008D2388">
        <w:rPr>
          <w:rFonts w:ascii="Times New Roman" w:hAnsi="Times New Roman" w:cs="Times New Roman"/>
          <w:i/>
          <w:iCs/>
          <w:sz w:val="24"/>
          <w:szCs w:val="24"/>
        </w:rPr>
        <w:t>bile zaposlene</w:t>
      </w:r>
      <w:r w:rsidR="00DD477E">
        <w:rPr>
          <w:rFonts w:ascii="Times New Roman" w:hAnsi="Times New Roman" w:cs="Times New Roman"/>
          <w:i/>
          <w:iCs/>
          <w:sz w:val="24"/>
          <w:szCs w:val="24"/>
        </w:rPr>
        <w:t xml:space="preserve"> s pola radnog vremena</w:t>
      </w:r>
      <w:r w:rsidR="008D2388">
        <w:rPr>
          <w:rFonts w:ascii="Times New Roman" w:hAnsi="Times New Roman" w:cs="Times New Roman"/>
          <w:i/>
          <w:iCs/>
          <w:sz w:val="24"/>
          <w:szCs w:val="24"/>
        </w:rPr>
        <w:t xml:space="preserve"> na puno radno vrijeme određeni period</w:t>
      </w:r>
      <w:r w:rsidR="004F11DA">
        <w:rPr>
          <w:rFonts w:ascii="Times New Roman" w:hAnsi="Times New Roman" w:cs="Times New Roman"/>
          <w:i/>
          <w:iCs/>
          <w:sz w:val="24"/>
          <w:szCs w:val="24"/>
        </w:rPr>
        <w:t xml:space="preserve"> što je</w:t>
      </w:r>
      <w:r w:rsidR="008D2388">
        <w:rPr>
          <w:rFonts w:ascii="Times New Roman" w:hAnsi="Times New Roman" w:cs="Times New Roman"/>
          <w:i/>
          <w:iCs/>
          <w:sz w:val="24"/>
          <w:szCs w:val="24"/>
        </w:rPr>
        <w:t xml:space="preserve"> </w:t>
      </w:r>
      <w:r w:rsidR="00D03684">
        <w:rPr>
          <w:rFonts w:ascii="Times New Roman" w:hAnsi="Times New Roman" w:cs="Times New Roman"/>
          <w:i/>
          <w:iCs/>
          <w:sz w:val="24"/>
          <w:szCs w:val="24"/>
        </w:rPr>
        <w:t>isto rezultiralo povećanjem rashoda poslovanja</w:t>
      </w:r>
      <w:r w:rsidR="004F11DA">
        <w:rPr>
          <w:rFonts w:ascii="Times New Roman" w:hAnsi="Times New Roman" w:cs="Times New Roman"/>
          <w:i/>
          <w:iCs/>
          <w:sz w:val="24"/>
          <w:szCs w:val="24"/>
        </w:rPr>
        <w:t xml:space="preserve">, </w:t>
      </w:r>
      <w:r w:rsidR="00821E45">
        <w:rPr>
          <w:rFonts w:ascii="Times New Roman" w:hAnsi="Times New Roman" w:cs="Times New Roman"/>
          <w:i/>
          <w:iCs/>
          <w:sz w:val="24"/>
          <w:szCs w:val="24"/>
        </w:rPr>
        <w:t>ali</w:t>
      </w:r>
      <w:r w:rsidR="004F11DA">
        <w:rPr>
          <w:rFonts w:ascii="Times New Roman" w:hAnsi="Times New Roman" w:cs="Times New Roman"/>
          <w:i/>
          <w:iCs/>
          <w:sz w:val="24"/>
          <w:szCs w:val="24"/>
        </w:rPr>
        <w:t xml:space="preserve"> ne prevelikim budući da u tekućoj godini </w:t>
      </w:r>
      <w:r w:rsidR="00821E45">
        <w:rPr>
          <w:rFonts w:ascii="Times New Roman" w:hAnsi="Times New Roman" w:cs="Times New Roman"/>
          <w:i/>
          <w:iCs/>
          <w:sz w:val="24"/>
          <w:szCs w:val="24"/>
        </w:rPr>
        <w:t>nije bilo isplate jubilarnih nagrada i darova za djecu kao u prethodnoj godini.</w:t>
      </w:r>
    </w:p>
    <w:p w14:paraId="129943BA" w14:textId="55B918DE"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34</w:t>
      </w:r>
      <w:r w:rsidR="0078059D">
        <w:rPr>
          <w:rFonts w:ascii="Times New Roman" w:hAnsi="Times New Roman" w:cs="Times New Roman"/>
          <w:i/>
          <w:iCs/>
          <w:sz w:val="24"/>
          <w:szCs w:val="24"/>
        </w:rPr>
        <w:t>4</w:t>
      </w:r>
      <w:r>
        <w:rPr>
          <w:rFonts w:ascii="Times New Roman" w:hAnsi="Times New Roman" w:cs="Times New Roman"/>
          <w:i/>
          <w:iCs/>
          <w:sz w:val="24"/>
          <w:szCs w:val="24"/>
        </w:rPr>
        <w:t xml:space="preserve"> – Rashoda za nabavu nefinancijske imovine u 202</w:t>
      </w:r>
      <w:r w:rsidR="0078059D">
        <w:rPr>
          <w:rFonts w:ascii="Times New Roman" w:hAnsi="Times New Roman" w:cs="Times New Roman"/>
          <w:i/>
          <w:iCs/>
          <w:sz w:val="24"/>
          <w:szCs w:val="24"/>
        </w:rPr>
        <w:t>1</w:t>
      </w:r>
      <w:r>
        <w:rPr>
          <w:rFonts w:ascii="Times New Roman" w:hAnsi="Times New Roman" w:cs="Times New Roman"/>
          <w:i/>
          <w:iCs/>
          <w:sz w:val="24"/>
          <w:szCs w:val="24"/>
        </w:rPr>
        <w:t>. godini nije bilo.</w:t>
      </w:r>
    </w:p>
    <w:p w14:paraId="1CC7EF38" w14:textId="113194D7"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28</w:t>
      </w:r>
      <w:r w:rsidR="0078059D">
        <w:rPr>
          <w:rFonts w:ascii="Times New Roman" w:hAnsi="Times New Roman" w:cs="Times New Roman"/>
          <w:i/>
          <w:iCs/>
          <w:sz w:val="24"/>
          <w:szCs w:val="24"/>
        </w:rPr>
        <w:t>6</w:t>
      </w:r>
      <w:r>
        <w:rPr>
          <w:rFonts w:ascii="Times New Roman" w:hAnsi="Times New Roman" w:cs="Times New Roman"/>
          <w:i/>
          <w:iCs/>
          <w:sz w:val="24"/>
          <w:szCs w:val="24"/>
        </w:rPr>
        <w:t>, 28</w:t>
      </w:r>
      <w:r w:rsidR="0078059D">
        <w:rPr>
          <w:rFonts w:ascii="Times New Roman" w:hAnsi="Times New Roman" w:cs="Times New Roman"/>
          <w:i/>
          <w:iCs/>
          <w:sz w:val="24"/>
          <w:szCs w:val="24"/>
        </w:rPr>
        <w:t>8</w:t>
      </w:r>
      <w:r>
        <w:rPr>
          <w:rFonts w:ascii="Times New Roman" w:hAnsi="Times New Roman" w:cs="Times New Roman"/>
          <w:i/>
          <w:iCs/>
          <w:sz w:val="24"/>
          <w:szCs w:val="24"/>
        </w:rPr>
        <w:t xml:space="preserve"> - Preneseni </w:t>
      </w:r>
      <w:r w:rsidR="00202ADD">
        <w:rPr>
          <w:rFonts w:ascii="Times New Roman" w:hAnsi="Times New Roman" w:cs="Times New Roman"/>
          <w:i/>
          <w:iCs/>
          <w:sz w:val="24"/>
          <w:szCs w:val="24"/>
        </w:rPr>
        <w:t xml:space="preserve">manjak </w:t>
      </w:r>
      <w:r>
        <w:rPr>
          <w:rFonts w:ascii="Times New Roman" w:hAnsi="Times New Roman" w:cs="Times New Roman"/>
          <w:i/>
          <w:iCs/>
          <w:sz w:val="24"/>
          <w:szCs w:val="24"/>
        </w:rPr>
        <w:t>prihoda poslovanja iz prethodn</w:t>
      </w:r>
      <w:r w:rsidR="00202ADD">
        <w:rPr>
          <w:rFonts w:ascii="Times New Roman" w:hAnsi="Times New Roman" w:cs="Times New Roman"/>
          <w:i/>
          <w:iCs/>
          <w:sz w:val="24"/>
          <w:szCs w:val="24"/>
        </w:rPr>
        <w:t>ih</w:t>
      </w:r>
      <w:r>
        <w:rPr>
          <w:rFonts w:ascii="Times New Roman" w:hAnsi="Times New Roman" w:cs="Times New Roman"/>
          <w:i/>
          <w:iCs/>
          <w:sz w:val="24"/>
          <w:szCs w:val="24"/>
        </w:rPr>
        <w:t xml:space="preserve"> godin</w:t>
      </w:r>
      <w:r w:rsidR="00202ADD">
        <w:rPr>
          <w:rFonts w:ascii="Times New Roman" w:hAnsi="Times New Roman" w:cs="Times New Roman"/>
          <w:i/>
          <w:iCs/>
          <w:sz w:val="24"/>
          <w:szCs w:val="24"/>
        </w:rPr>
        <w:t>a</w:t>
      </w:r>
      <w:r>
        <w:rPr>
          <w:rFonts w:ascii="Times New Roman" w:hAnsi="Times New Roman" w:cs="Times New Roman"/>
          <w:i/>
          <w:iCs/>
          <w:sz w:val="24"/>
          <w:szCs w:val="24"/>
        </w:rPr>
        <w:t xml:space="preserve"> iznosi </w:t>
      </w:r>
      <w:r w:rsidR="00202ADD">
        <w:rPr>
          <w:rFonts w:ascii="Times New Roman" w:hAnsi="Times New Roman" w:cs="Times New Roman"/>
          <w:i/>
          <w:iCs/>
          <w:sz w:val="24"/>
          <w:szCs w:val="24"/>
        </w:rPr>
        <w:t>3.902,86 kn</w:t>
      </w:r>
      <w:r>
        <w:rPr>
          <w:rFonts w:ascii="Times New Roman" w:hAnsi="Times New Roman" w:cs="Times New Roman"/>
          <w:i/>
          <w:iCs/>
          <w:sz w:val="24"/>
          <w:szCs w:val="24"/>
        </w:rPr>
        <w:t>. Manjak prihoda poslovanja ostvaren u 202</w:t>
      </w:r>
      <w:r w:rsidR="00202ADD">
        <w:rPr>
          <w:rFonts w:ascii="Times New Roman" w:hAnsi="Times New Roman" w:cs="Times New Roman"/>
          <w:i/>
          <w:iCs/>
          <w:sz w:val="24"/>
          <w:szCs w:val="24"/>
        </w:rPr>
        <w:t>1</w:t>
      </w:r>
      <w:r>
        <w:rPr>
          <w:rFonts w:ascii="Times New Roman" w:hAnsi="Times New Roman" w:cs="Times New Roman"/>
          <w:i/>
          <w:iCs/>
          <w:sz w:val="24"/>
          <w:szCs w:val="24"/>
        </w:rPr>
        <w:t xml:space="preserve">. godini iznosi </w:t>
      </w:r>
      <w:r w:rsidR="00202ADD">
        <w:rPr>
          <w:rFonts w:ascii="Times New Roman" w:hAnsi="Times New Roman" w:cs="Times New Roman"/>
          <w:i/>
          <w:iCs/>
          <w:sz w:val="24"/>
          <w:szCs w:val="24"/>
        </w:rPr>
        <w:t>6.630,48</w:t>
      </w:r>
      <w:r>
        <w:rPr>
          <w:rFonts w:ascii="Times New Roman" w:hAnsi="Times New Roman" w:cs="Times New Roman"/>
          <w:i/>
          <w:iCs/>
          <w:sz w:val="24"/>
          <w:szCs w:val="24"/>
        </w:rPr>
        <w:t xml:space="preserve"> kn.</w:t>
      </w:r>
    </w:p>
    <w:p w14:paraId="1E92173A" w14:textId="4310710C" w:rsidR="004E006C"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63</w:t>
      </w:r>
      <w:r w:rsidR="009B23D3">
        <w:rPr>
          <w:rFonts w:ascii="Times New Roman" w:hAnsi="Times New Roman" w:cs="Times New Roman"/>
          <w:i/>
          <w:iCs/>
          <w:sz w:val="24"/>
          <w:szCs w:val="24"/>
        </w:rPr>
        <w:t>5</w:t>
      </w:r>
      <w:r w:rsidR="004E006C">
        <w:rPr>
          <w:rFonts w:ascii="Times New Roman" w:hAnsi="Times New Roman" w:cs="Times New Roman"/>
          <w:i/>
          <w:iCs/>
          <w:sz w:val="24"/>
          <w:szCs w:val="24"/>
        </w:rPr>
        <w:t xml:space="preserve"> -</w:t>
      </w:r>
      <w:r>
        <w:rPr>
          <w:rFonts w:ascii="Times New Roman" w:hAnsi="Times New Roman" w:cs="Times New Roman"/>
          <w:i/>
          <w:iCs/>
          <w:sz w:val="24"/>
          <w:szCs w:val="24"/>
        </w:rPr>
        <w:t xml:space="preserve"> Manjak prihoda i primitaka u 202</w:t>
      </w:r>
      <w:r w:rsidR="009B23D3">
        <w:rPr>
          <w:rFonts w:ascii="Times New Roman" w:hAnsi="Times New Roman" w:cs="Times New Roman"/>
          <w:i/>
          <w:iCs/>
          <w:sz w:val="24"/>
          <w:szCs w:val="24"/>
        </w:rPr>
        <w:t>1</w:t>
      </w:r>
      <w:r>
        <w:rPr>
          <w:rFonts w:ascii="Times New Roman" w:hAnsi="Times New Roman" w:cs="Times New Roman"/>
          <w:i/>
          <w:iCs/>
          <w:sz w:val="24"/>
          <w:szCs w:val="24"/>
        </w:rPr>
        <w:t xml:space="preserve">. godini iznosi </w:t>
      </w:r>
      <w:r w:rsidR="009B23D3">
        <w:rPr>
          <w:rFonts w:ascii="Times New Roman" w:hAnsi="Times New Roman" w:cs="Times New Roman"/>
          <w:i/>
          <w:iCs/>
          <w:sz w:val="24"/>
          <w:szCs w:val="24"/>
        </w:rPr>
        <w:t>6.630,48</w:t>
      </w:r>
      <w:r>
        <w:rPr>
          <w:rFonts w:ascii="Times New Roman" w:hAnsi="Times New Roman" w:cs="Times New Roman"/>
          <w:i/>
          <w:iCs/>
          <w:sz w:val="24"/>
          <w:szCs w:val="24"/>
        </w:rPr>
        <w:t xml:space="preserve"> kn</w:t>
      </w:r>
    </w:p>
    <w:p w14:paraId="3D30F71C" w14:textId="005E3C55" w:rsidR="00A505AB" w:rsidRDefault="004E006C"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637 - P</w:t>
      </w:r>
      <w:r w:rsidR="00A505AB">
        <w:rPr>
          <w:rFonts w:ascii="Times New Roman" w:hAnsi="Times New Roman" w:cs="Times New Roman"/>
          <w:i/>
          <w:iCs/>
          <w:sz w:val="24"/>
          <w:szCs w:val="24"/>
        </w:rPr>
        <w:t xml:space="preserve">reneseni manjak prihoda i primitaka iz ranijih godina iznosi </w:t>
      </w:r>
      <w:r w:rsidR="009B23D3" w:rsidRPr="0033679D">
        <w:rPr>
          <w:rFonts w:ascii="Times New Roman" w:hAnsi="Times New Roman" w:cs="Times New Roman"/>
          <w:i/>
          <w:iCs/>
          <w:color w:val="000000" w:themeColor="text1"/>
          <w:sz w:val="24"/>
          <w:szCs w:val="24"/>
        </w:rPr>
        <w:t>75.954,45</w:t>
      </w:r>
      <w:r w:rsidRPr="0033679D">
        <w:rPr>
          <w:rFonts w:ascii="Times New Roman" w:hAnsi="Times New Roman" w:cs="Times New Roman"/>
          <w:i/>
          <w:iCs/>
          <w:color w:val="000000" w:themeColor="text1"/>
          <w:sz w:val="24"/>
          <w:szCs w:val="24"/>
        </w:rPr>
        <w:t xml:space="preserve"> kn</w:t>
      </w:r>
      <w:r>
        <w:rPr>
          <w:rFonts w:ascii="Times New Roman" w:hAnsi="Times New Roman" w:cs="Times New Roman"/>
          <w:i/>
          <w:iCs/>
          <w:sz w:val="24"/>
          <w:szCs w:val="24"/>
        </w:rPr>
        <w:t xml:space="preserve">, </w:t>
      </w:r>
      <w:r w:rsidR="002872AF">
        <w:rPr>
          <w:rFonts w:ascii="Times New Roman" w:hAnsi="Times New Roman" w:cs="Times New Roman"/>
          <w:i/>
          <w:iCs/>
          <w:sz w:val="24"/>
          <w:szCs w:val="24"/>
        </w:rPr>
        <w:t xml:space="preserve">što obuhvaća </w:t>
      </w:r>
      <w:r>
        <w:rPr>
          <w:rFonts w:ascii="Times New Roman" w:hAnsi="Times New Roman" w:cs="Times New Roman"/>
          <w:i/>
          <w:iCs/>
          <w:sz w:val="24"/>
          <w:szCs w:val="24"/>
        </w:rPr>
        <w:t xml:space="preserve">72.051,59 kn manjka od nefinancijske imovine iz prethodnih razdoblja i </w:t>
      </w:r>
      <w:r w:rsidR="002872AF">
        <w:rPr>
          <w:rFonts w:ascii="Times New Roman" w:hAnsi="Times New Roman" w:cs="Times New Roman"/>
          <w:i/>
          <w:iCs/>
          <w:sz w:val="24"/>
          <w:szCs w:val="24"/>
        </w:rPr>
        <w:t>3.902,86 kn manjka prihoda poslovanja iz prethodnih godina.</w:t>
      </w:r>
    </w:p>
    <w:p w14:paraId="7063CBD3" w14:textId="3C6AE6EE"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Ukupan manjak prihoda i primitaka za pokriće u sljedećem razdoblju iznosi </w:t>
      </w:r>
      <w:r w:rsidR="002872AF" w:rsidRPr="0033679D">
        <w:rPr>
          <w:rFonts w:ascii="Times New Roman" w:hAnsi="Times New Roman" w:cs="Times New Roman"/>
          <w:i/>
          <w:iCs/>
          <w:color w:val="000000" w:themeColor="text1"/>
          <w:sz w:val="24"/>
          <w:szCs w:val="24"/>
        </w:rPr>
        <w:t>82.584,93</w:t>
      </w:r>
      <w:r w:rsidRPr="0033679D">
        <w:rPr>
          <w:rFonts w:ascii="Times New Roman" w:hAnsi="Times New Roman" w:cs="Times New Roman"/>
          <w:i/>
          <w:iCs/>
          <w:color w:val="000000" w:themeColor="text1"/>
          <w:sz w:val="24"/>
          <w:szCs w:val="24"/>
        </w:rPr>
        <w:t xml:space="preserve"> </w:t>
      </w:r>
      <w:r>
        <w:rPr>
          <w:rFonts w:ascii="Times New Roman" w:hAnsi="Times New Roman" w:cs="Times New Roman"/>
          <w:i/>
          <w:iCs/>
          <w:sz w:val="24"/>
          <w:szCs w:val="24"/>
        </w:rPr>
        <w:t>kn (AOP 63</w:t>
      </w:r>
      <w:r w:rsidR="00965556">
        <w:rPr>
          <w:rFonts w:ascii="Times New Roman" w:hAnsi="Times New Roman" w:cs="Times New Roman"/>
          <w:i/>
          <w:iCs/>
          <w:sz w:val="24"/>
          <w:szCs w:val="24"/>
        </w:rPr>
        <w:t>9</w:t>
      </w:r>
      <w:r>
        <w:rPr>
          <w:rFonts w:ascii="Times New Roman" w:hAnsi="Times New Roman" w:cs="Times New Roman"/>
          <w:i/>
          <w:iCs/>
          <w:sz w:val="24"/>
          <w:szCs w:val="24"/>
        </w:rPr>
        <w:t>).</w:t>
      </w:r>
    </w:p>
    <w:p w14:paraId="7BA1E613" w14:textId="77777777" w:rsidR="009C3CA1" w:rsidRDefault="009C3CA1" w:rsidP="00A505AB">
      <w:pPr>
        <w:spacing w:line="276" w:lineRule="auto"/>
        <w:rPr>
          <w:rFonts w:ascii="Times New Roman" w:hAnsi="Times New Roman" w:cs="Times New Roman"/>
          <w:i/>
          <w:iCs/>
          <w:sz w:val="24"/>
          <w:szCs w:val="24"/>
        </w:rPr>
      </w:pPr>
    </w:p>
    <w:p w14:paraId="3F8F42F5" w14:textId="77777777" w:rsidR="00A505AB" w:rsidRDefault="00A505AB" w:rsidP="00A505AB">
      <w:pPr>
        <w:pStyle w:val="ListParagraph"/>
        <w:numPr>
          <w:ilvl w:val="0"/>
          <w:numId w:val="1"/>
        </w:num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BILJEŠKE UZ IZVJEŠTAJ O RASHODMA PREMA FUNKCIJSKOJ KLASIFIKACIJI – OBRAZAC RAS-FUNKCIJSKI</w:t>
      </w:r>
    </w:p>
    <w:p w14:paraId="76087AA8" w14:textId="77777777" w:rsidR="00A505AB" w:rsidRDefault="00A505AB" w:rsidP="00A505AB">
      <w:pPr>
        <w:pStyle w:val="ListParagraph"/>
        <w:spacing w:line="276" w:lineRule="auto"/>
        <w:rPr>
          <w:rFonts w:ascii="Times New Roman" w:hAnsi="Times New Roman" w:cs="Times New Roman"/>
          <w:b/>
          <w:bCs/>
          <w:sz w:val="24"/>
          <w:szCs w:val="24"/>
        </w:rPr>
      </w:pPr>
    </w:p>
    <w:p w14:paraId="187AC5C4" w14:textId="1E4AC927"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112- Predškolsko obrazovanje obuhvaća sve rashode poslovanja Dječjeg vrtića Gradac ostvarene u 202</w:t>
      </w:r>
      <w:r w:rsidR="004D5589">
        <w:rPr>
          <w:rFonts w:ascii="Times New Roman" w:hAnsi="Times New Roman" w:cs="Times New Roman"/>
          <w:i/>
          <w:iCs/>
          <w:sz w:val="24"/>
          <w:szCs w:val="24"/>
        </w:rPr>
        <w:t>1</w:t>
      </w:r>
      <w:r>
        <w:rPr>
          <w:rFonts w:ascii="Times New Roman" w:hAnsi="Times New Roman" w:cs="Times New Roman"/>
          <w:i/>
          <w:iCs/>
          <w:sz w:val="24"/>
          <w:szCs w:val="24"/>
        </w:rPr>
        <w:t>. godini</w:t>
      </w:r>
      <w:r w:rsidR="004D5589">
        <w:rPr>
          <w:rFonts w:ascii="Times New Roman" w:hAnsi="Times New Roman" w:cs="Times New Roman"/>
          <w:i/>
          <w:iCs/>
          <w:sz w:val="24"/>
          <w:szCs w:val="24"/>
        </w:rPr>
        <w:t xml:space="preserve"> i iznose 1.157.139,60 kn</w:t>
      </w:r>
      <w:r w:rsidR="009C3CA1">
        <w:rPr>
          <w:rFonts w:ascii="Times New Roman" w:hAnsi="Times New Roman" w:cs="Times New Roman"/>
          <w:i/>
          <w:iCs/>
          <w:sz w:val="24"/>
          <w:szCs w:val="24"/>
        </w:rPr>
        <w:t xml:space="preserve">. U </w:t>
      </w:r>
      <w:r>
        <w:rPr>
          <w:rFonts w:ascii="Times New Roman" w:hAnsi="Times New Roman" w:cs="Times New Roman"/>
          <w:i/>
          <w:iCs/>
          <w:sz w:val="24"/>
          <w:szCs w:val="24"/>
        </w:rPr>
        <w:t xml:space="preserve">vrtiću </w:t>
      </w:r>
      <w:r w:rsidR="009C3CA1">
        <w:rPr>
          <w:rFonts w:ascii="Times New Roman" w:hAnsi="Times New Roman" w:cs="Times New Roman"/>
          <w:i/>
          <w:iCs/>
          <w:sz w:val="24"/>
          <w:szCs w:val="24"/>
        </w:rPr>
        <w:t xml:space="preserve">su </w:t>
      </w:r>
      <w:r>
        <w:rPr>
          <w:rFonts w:ascii="Times New Roman" w:hAnsi="Times New Roman" w:cs="Times New Roman"/>
          <w:i/>
          <w:iCs/>
          <w:sz w:val="24"/>
          <w:szCs w:val="24"/>
        </w:rPr>
        <w:t xml:space="preserve">svi troškovi vezani uz </w:t>
      </w:r>
      <w:r w:rsidR="009C3CA1">
        <w:rPr>
          <w:rFonts w:ascii="Times New Roman" w:hAnsi="Times New Roman" w:cs="Times New Roman"/>
          <w:i/>
          <w:iCs/>
          <w:sz w:val="24"/>
          <w:szCs w:val="24"/>
        </w:rPr>
        <w:t xml:space="preserve">jednu </w:t>
      </w:r>
      <w:r>
        <w:rPr>
          <w:rFonts w:ascii="Times New Roman" w:hAnsi="Times New Roman" w:cs="Times New Roman"/>
          <w:i/>
          <w:iCs/>
          <w:sz w:val="24"/>
          <w:szCs w:val="24"/>
        </w:rPr>
        <w:t xml:space="preserve">funkciju </w:t>
      </w:r>
      <w:r w:rsidR="009C3CA1">
        <w:rPr>
          <w:rFonts w:ascii="Times New Roman" w:hAnsi="Times New Roman" w:cs="Times New Roman"/>
          <w:i/>
          <w:iCs/>
          <w:sz w:val="24"/>
          <w:szCs w:val="24"/>
        </w:rPr>
        <w:t xml:space="preserve">odnosno funkciju </w:t>
      </w:r>
      <w:r>
        <w:rPr>
          <w:rFonts w:ascii="Times New Roman" w:hAnsi="Times New Roman" w:cs="Times New Roman"/>
          <w:i/>
          <w:iCs/>
          <w:sz w:val="24"/>
          <w:szCs w:val="24"/>
        </w:rPr>
        <w:t xml:space="preserve">predškolskog obrazovanja, </w:t>
      </w:r>
      <w:r w:rsidR="009C3CA1">
        <w:rPr>
          <w:rFonts w:ascii="Times New Roman" w:hAnsi="Times New Roman" w:cs="Times New Roman"/>
          <w:i/>
          <w:iCs/>
          <w:sz w:val="24"/>
          <w:szCs w:val="24"/>
        </w:rPr>
        <w:t>stoga</w:t>
      </w:r>
      <w:r w:rsidR="004D5589">
        <w:rPr>
          <w:rFonts w:ascii="Times New Roman" w:hAnsi="Times New Roman" w:cs="Times New Roman"/>
          <w:i/>
          <w:iCs/>
          <w:sz w:val="24"/>
          <w:szCs w:val="24"/>
        </w:rPr>
        <w:t xml:space="preserve"> su </w:t>
      </w:r>
      <w:r>
        <w:rPr>
          <w:rFonts w:ascii="Times New Roman" w:hAnsi="Times New Roman" w:cs="Times New Roman"/>
          <w:i/>
          <w:iCs/>
          <w:sz w:val="24"/>
          <w:szCs w:val="24"/>
        </w:rPr>
        <w:t>tako i razvrstani</w:t>
      </w:r>
      <w:r w:rsidR="009C3CA1">
        <w:rPr>
          <w:rFonts w:ascii="Times New Roman" w:hAnsi="Times New Roman" w:cs="Times New Roman"/>
          <w:i/>
          <w:iCs/>
          <w:sz w:val="24"/>
          <w:szCs w:val="24"/>
        </w:rPr>
        <w:t>.</w:t>
      </w:r>
    </w:p>
    <w:p w14:paraId="112ECC82" w14:textId="39FDEAC4" w:rsidR="009C3CA1" w:rsidRDefault="009C3CA1" w:rsidP="00A505AB">
      <w:pPr>
        <w:spacing w:line="276" w:lineRule="auto"/>
        <w:rPr>
          <w:rFonts w:ascii="Times New Roman" w:hAnsi="Times New Roman" w:cs="Times New Roman"/>
          <w:i/>
          <w:iCs/>
          <w:sz w:val="24"/>
          <w:szCs w:val="24"/>
        </w:rPr>
      </w:pPr>
    </w:p>
    <w:p w14:paraId="5D242337" w14:textId="77777777" w:rsidR="00E03A60" w:rsidRDefault="00E03A60" w:rsidP="00A505AB">
      <w:pPr>
        <w:spacing w:line="276" w:lineRule="auto"/>
        <w:rPr>
          <w:rFonts w:ascii="Times New Roman" w:hAnsi="Times New Roman" w:cs="Times New Roman"/>
          <w:i/>
          <w:iCs/>
          <w:sz w:val="24"/>
          <w:szCs w:val="24"/>
        </w:rPr>
      </w:pPr>
    </w:p>
    <w:p w14:paraId="3901AD1F" w14:textId="77777777" w:rsidR="00A505AB" w:rsidRDefault="00A505AB" w:rsidP="00A505AB">
      <w:pPr>
        <w:pStyle w:val="ListParagraph"/>
        <w:numPr>
          <w:ilvl w:val="0"/>
          <w:numId w:val="1"/>
        </w:num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BILJEŠKE UZ IZVJEŠTAJ O OBVEZAMA – OBRAZAC OBVEZE</w:t>
      </w:r>
    </w:p>
    <w:p w14:paraId="105B4B97" w14:textId="77777777" w:rsidR="00A505AB" w:rsidRDefault="00A505AB" w:rsidP="00A505AB">
      <w:pPr>
        <w:pStyle w:val="ListParagraph"/>
        <w:spacing w:line="276" w:lineRule="auto"/>
        <w:rPr>
          <w:rFonts w:ascii="Times New Roman" w:hAnsi="Times New Roman" w:cs="Times New Roman"/>
          <w:b/>
          <w:bCs/>
          <w:i/>
          <w:iCs/>
          <w:sz w:val="24"/>
          <w:szCs w:val="24"/>
        </w:rPr>
      </w:pPr>
    </w:p>
    <w:p w14:paraId="196FA4B8" w14:textId="2443158A"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AOP 03</w:t>
      </w:r>
      <w:r w:rsidR="00B52969">
        <w:rPr>
          <w:rFonts w:ascii="Times New Roman" w:hAnsi="Times New Roman" w:cs="Times New Roman"/>
          <w:i/>
          <w:iCs/>
          <w:sz w:val="24"/>
          <w:szCs w:val="24"/>
        </w:rPr>
        <w:t>8</w:t>
      </w:r>
      <w:r>
        <w:rPr>
          <w:rFonts w:ascii="Times New Roman" w:hAnsi="Times New Roman" w:cs="Times New Roman"/>
          <w:i/>
          <w:iCs/>
          <w:sz w:val="24"/>
          <w:szCs w:val="24"/>
        </w:rPr>
        <w:t xml:space="preserve"> – Stanje obveza na kraju izvještajnog razdoblja iznosi </w:t>
      </w:r>
      <w:r w:rsidR="005A04D2">
        <w:rPr>
          <w:rFonts w:ascii="Times New Roman" w:hAnsi="Times New Roman"/>
          <w:i/>
          <w:iCs/>
          <w:sz w:val="24"/>
          <w:szCs w:val="24"/>
        </w:rPr>
        <w:t xml:space="preserve">89.344,98 </w:t>
      </w:r>
      <w:r>
        <w:rPr>
          <w:rFonts w:ascii="Times New Roman" w:hAnsi="Times New Roman" w:cs="Times New Roman"/>
          <w:i/>
          <w:iCs/>
          <w:sz w:val="24"/>
          <w:szCs w:val="24"/>
        </w:rPr>
        <w:t>k</w:t>
      </w:r>
      <w:r w:rsidR="005A04D2">
        <w:rPr>
          <w:rFonts w:ascii="Times New Roman" w:hAnsi="Times New Roman" w:cs="Times New Roman"/>
          <w:i/>
          <w:iCs/>
          <w:sz w:val="24"/>
          <w:szCs w:val="24"/>
        </w:rPr>
        <w:t>n</w:t>
      </w:r>
      <w:r>
        <w:rPr>
          <w:rFonts w:ascii="Times New Roman" w:hAnsi="Times New Roman" w:cs="Times New Roman"/>
          <w:i/>
          <w:iCs/>
          <w:sz w:val="24"/>
          <w:szCs w:val="24"/>
        </w:rPr>
        <w:t>, a</w:t>
      </w:r>
      <w:r w:rsidR="00B52969">
        <w:rPr>
          <w:rFonts w:ascii="Times New Roman" w:hAnsi="Times New Roman" w:cs="Times New Roman"/>
          <w:i/>
          <w:iCs/>
          <w:sz w:val="24"/>
          <w:szCs w:val="24"/>
        </w:rPr>
        <w:t xml:space="preserve"> obuhvaća</w:t>
      </w:r>
      <w:r>
        <w:rPr>
          <w:rFonts w:ascii="Times New Roman" w:hAnsi="Times New Roman" w:cs="Times New Roman"/>
          <w:i/>
          <w:iCs/>
          <w:sz w:val="24"/>
          <w:szCs w:val="24"/>
        </w:rPr>
        <w:t>:</w:t>
      </w:r>
    </w:p>
    <w:p w14:paraId="265F8777" w14:textId="46CEDB4E" w:rsidR="00B55A1E"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Stanje </w:t>
      </w:r>
      <w:r w:rsidRPr="00E65B12">
        <w:rPr>
          <w:rFonts w:ascii="Times New Roman" w:hAnsi="Times New Roman" w:cs="Times New Roman"/>
          <w:i/>
          <w:iCs/>
          <w:sz w:val="24"/>
          <w:szCs w:val="24"/>
          <w:u w:val="single"/>
        </w:rPr>
        <w:t>dospjelih obveza</w:t>
      </w:r>
      <w:r>
        <w:rPr>
          <w:rFonts w:ascii="Times New Roman" w:hAnsi="Times New Roman" w:cs="Times New Roman"/>
          <w:i/>
          <w:iCs/>
          <w:sz w:val="24"/>
          <w:szCs w:val="24"/>
        </w:rPr>
        <w:t xml:space="preserve"> na kraju izvještajnog razdoblja</w:t>
      </w:r>
      <w:r w:rsidR="00B55A1E">
        <w:rPr>
          <w:rFonts w:ascii="Times New Roman" w:hAnsi="Times New Roman" w:cs="Times New Roman"/>
          <w:i/>
          <w:iCs/>
          <w:sz w:val="24"/>
          <w:szCs w:val="24"/>
        </w:rPr>
        <w:t xml:space="preserve"> (</w:t>
      </w:r>
      <w:r w:rsidR="00B52969">
        <w:rPr>
          <w:rFonts w:ascii="Times New Roman" w:hAnsi="Times New Roman" w:cs="Times New Roman"/>
          <w:i/>
          <w:iCs/>
          <w:sz w:val="24"/>
          <w:szCs w:val="24"/>
        </w:rPr>
        <w:t>AOP 039</w:t>
      </w:r>
      <w:r w:rsidR="00B55A1E">
        <w:rPr>
          <w:rFonts w:ascii="Times New Roman" w:hAnsi="Times New Roman" w:cs="Times New Roman"/>
          <w:i/>
          <w:iCs/>
          <w:sz w:val="24"/>
          <w:szCs w:val="24"/>
        </w:rPr>
        <w:t xml:space="preserve">) u </w:t>
      </w:r>
      <w:r>
        <w:rPr>
          <w:rFonts w:ascii="Times New Roman" w:hAnsi="Times New Roman" w:cs="Times New Roman"/>
          <w:i/>
          <w:iCs/>
          <w:sz w:val="24"/>
          <w:szCs w:val="24"/>
        </w:rPr>
        <w:t>iznos</w:t>
      </w:r>
      <w:r w:rsidR="00B55A1E">
        <w:rPr>
          <w:rFonts w:ascii="Times New Roman" w:hAnsi="Times New Roman" w:cs="Times New Roman"/>
          <w:i/>
          <w:iCs/>
          <w:sz w:val="24"/>
          <w:szCs w:val="24"/>
        </w:rPr>
        <w:t>u</w:t>
      </w:r>
      <w:r w:rsidR="00E65B12">
        <w:rPr>
          <w:rFonts w:ascii="Times New Roman" w:hAnsi="Times New Roman" w:cs="Times New Roman"/>
          <w:i/>
          <w:iCs/>
          <w:sz w:val="24"/>
          <w:szCs w:val="24"/>
        </w:rPr>
        <w:t xml:space="preserve"> </w:t>
      </w:r>
      <w:r w:rsidR="00B52969">
        <w:rPr>
          <w:rFonts w:ascii="Times New Roman" w:hAnsi="Times New Roman" w:cs="Times New Roman"/>
          <w:i/>
          <w:iCs/>
          <w:sz w:val="24"/>
          <w:szCs w:val="24"/>
        </w:rPr>
        <w:t>483,77</w:t>
      </w:r>
      <w:r>
        <w:rPr>
          <w:rFonts w:ascii="Times New Roman" w:hAnsi="Times New Roman" w:cs="Times New Roman"/>
          <w:i/>
          <w:iCs/>
          <w:sz w:val="24"/>
          <w:szCs w:val="24"/>
        </w:rPr>
        <w:t xml:space="preserve"> kn i odnosi se na </w:t>
      </w:r>
      <w:r w:rsidR="00B55A1E">
        <w:rPr>
          <w:rFonts w:ascii="Times New Roman" w:hAnsi="Times New Roman" w:cs="Times New Roman"/>
          <w:i/>
          <w:iCs/>
          <w:sz w:val="24"/>
          <w:szCs w:val="24"/>
        </w:rPr>
        <w:t xml:space="preserve">račun od Studenca s datumom dospijeća do 31.12.2021. </w:t>
      </w:r>
      <w:r>
        <w:rPr>
          <w:rFonts w:ascii="Times New Roman" w:hAnsi="Times New Roman" w:cs="Times New Roman"/>
          <w:i/>
          <w:iCs/>
          <w:sz w:val="24"/>
          <w:szCs w:val="24"/>
        </w:rPr>
        <w:t>koji</w:t>
      </w:r>
      <w:r w:rsidR="00B55A1E">
        <w:rPr>
          <w:rFonts w:ascii="Times New Roman" w:hAnsi="Times New Roman" w:cs="Times New Roman"/>
          <w:i/>
          <w:iCs/>
          <w:sz w:val="24"/>
          <w:szCs w:val="24"/>
        </w:rPr>
        <w:t xml:space="preserve"> nije plaćen u godini za koju se odnosi</w:t>
      </w:r>
      <w:r w:rsidR="000E3A6E">
        <w:rPr>
          <w:rFonts w:ascii="Times New Roman" w:hAnsi="Times New Roman" w:cs="Times New Roman"/>
          <w:i/>
          <w:iCs/>
          <w:sz w:val="24"/>
          <w:szCs w:val="24"/>
        </w:rPr>
        <w:t>,</w:t>
      </w:r>
      <w:r w:rsidR="00B55A1E">
        <w:rPr>
          <w:rFonts w:ascii="Times New Roman" w:hAnsi="Times New Roman" w:cs="Times New Roman"/>
          <w:i/>
          <w:iCs/>
          <w:sz w:val="24"/>
          <w:szCs w:val="24"/>
        </w:rPr>
        <w:t xml:space="preserve"> već će biti plaćen u siječnju 2022. godine</w:t>
      </w:r>
    </w:p>
    <w:p w14:paraId="336FF23F" w14:textId="569DA89C" w:rsidR="00A505AB" w:rsidRDefault="00B55A1E"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S</w:t>
      </w:r>
      <w:r w:rsidR="00A505AB">
        <w:rPr>
          <w:rFonts w:ascii="Times New Roman" w:hAnsi="Times New Roman" w:cs="Times New Roman"/>
          <w:i/>
          <w:iCs/>
          <w:sz w:val="24"/>
          <w:szCs w:val="24"/>
        </w:rPr>
        <w:t xml:space="preserve">tanje </w:t>
      </w:r>
      <w:r w:rsidR="00A505AB" w:rsidRPr="00E65B12">
        <w:rPr>
          <w:rFonts w:ascii="Times New Roman" w:hAnsi="Times New Roman" w:cs="Times New Roman"/>
          <w:i/>
          <w:iCs/>
          <w:sz w:val="24"/>
          <w:szCs w:val="24"/>
          <w:u w:val="single"/>
        </w:rPr>
        <w:t>nedospjelih obveza</w:t>
      </w:r>
      <w:r w:rsidR="00A505AB">
        <w:rPr>
          <w:rFonts w:ascii="Times New Roman" w:hAnsi="Times New Roman" w:cs="Times New Roman"/>
          <w:i/>
          <w:iCs/>
          <w:sz w:val="24"/>
          <w:szCs w:val="24"/>
        </w:rPr>
        <w:t xml:space="preserve"> na kraju izvještajnog razdoblja </w:t>
      </w:r>
      <w:r>
        <w:rPr>
          <w:rFonts w:ascii="Times New Roman" w:hAnsi="Times New Roman" w:cs="Times New Roman"/>
          <w:i/>
          <w:iCs/>
          <w:sz w:val="24"/>
          <w:szCs w:val="24"/>
        </w:rPr>
        <w:t>(</w:t>
      </w:r>
      <w:r w:rsidR="00B52969">
        <w:rPr>
          <w:rFonts w:ascii="Times New Roman" w:hAnsi="Times New Roman" w:cs="Times New Roman"/>
          <w:i/>
          <w:iCs/>
          <w:sz w:val="24"/>
          <w:szCs w:val="24"/>
        </w:rPr>
        <w:t>AOP 09</w:t>
      </w:r>
      <w:r w:rsidR="00E65B12">
        <w:rPr>
          <w:rFonts w:ascii="Times New Roman" w:hAnsi="Times New Roman" w:cs="Times New Roman"/>
          <w:i/>
          <w:iCs/>
          <w:sz w:val="24"/>
          <w:szCs w:val="24"/>
        </w:rPr>
        <w:t>7</w:t>
      </w:r>
      <w:r>
        <w:rPr>
          <w:rFonts w:ascii="Times New Roman" w:hAnsi="Times New Roman" w:cs="Times New Roman"/>
          <w:i/>
          <w:iCs/>
          <w:sz w:val="24"/>
          <w:szCs w:val="24"/>
        </w:rPr>
        <w:t xml:space="preserve">) </w:t>
      </w:r>
      <w:r w:rsidR="00E65B12">
        <w:rPr>
          <w:rFonts w:ascii="Times New Roman" w:hAnsi="Times New Roman" w:cs="Times New Roman"/>
          <w:i/>
          <w:iCs/>
          <w:sz w:val="24"/>
          <w:szCs w:val="24"/>
        </w:rPr>
        <w:t>u</w:t>
      </w:r>
      <w:r w:rsidR="00B52969">
        <w:rPr>
          <w:rFonts w:ascii="Times New Roman" w:hAnsi="Times New Roman" w:cs="Times New Roman"/>
          <w:i/>
          <w:iCs/>
          <w:sz w:val="24"/>
          <w:szCs w:val="24"/>
        </w:rPr>
        <w:t xml:space="preserve"> </w:t>
      </w:r>
      <w:r w:rsidR="00A505AB">
        <w:rPr>
          <w:rFonts w:ascii="Times New Roman" w:hAnsi="Times New Roman" w:cs="Times New Roman"/>
          <w:i/>
          <w:iCs/>
          <w:sz w:val="24"/>
          <w:szCs w:val="24"/>
        </w:rPr>
        <w:t>iznos</w:t>
      </w:r>
      <w:r w:rsidR="00E65B12">
        <w:rPr>
          <w:rFonts w:ascii="Times New Roman" w:hAnsi="Times New Roman" w:cs="Times New Roman"/>
          <w:i/>
          <w:iCs/>
          <w:sz w:val="24"/>
          <w:szCs w:val="24"/>
        </w:rPr>
        <w:t>u od</w:t>
      </w:r>
      <w:r w:rsidR="00A505AB">
        <w:rPr>
          <w:rFonts w:ascii="Times New Roman" w:hAnsi="Times New Roman" w:cs="Times New Roman"/>
          <w:i/>
          <w:iCs/>
          <w:sz w:val="24"/>
          <w:szCs w:val="24"/>
        </w:rPr>
        <w:t xml:space="preserve"> </w:t>
      </w:r>
      <w:r w:rsidR="00E65B12">
        <w:rPr>
          <w:rFonts w:ascii="Times New Roman" w:hAnsi="Times New Roman" w:cs="Times New Roman"/>
          <w:i/>
          <w:iCs/>
          <w:sz w:val="24"/>
          <w:szCs w:val="24"/>
        </w:rPr>
        <w:t>88.861,21</w:t>
      </w:r>
      <w:r w:rsidR="00A505AB">
        <w:rPr>
          <w:rFonts w:ascii="Times New Roman" w:hAnsi="Times New Roman" w:cs="Times New Roman"/>
          <w:i/>
          <w:iCs/>
          <w:sz w:val="24"/>
          <w:szCs w:val="24"/>
        </w:rPr>
        <w:t xml:space="preserve"> kn, a odnosi se na obveze za zaposlene s osnove plaće i troškova prijevoza za mjesec prosinac, ugovora o djelu za mjesec prosinac i materijalne rashode</w:t>
      </w:r>
      <w:r w:rsidR="00DD3651">
        <w:rPr>
          <w:rFonts w:ascii="Times New Roman" w:hAnsi="Times New Roman" w:cs="Times New Roman"/>
          <w:i/>
          <w:iCs/>
          <w:sz w:val="24"/>
          <w:szCs w:val="24"/>
        </w:rPr>
        <w:t xml:space="preserve"> tj.obveze prema dobavljačima</w:t>
      </w:r>
      <w:r w:rsidR="00A505AB">
        <w:rPr>
          <w:rFonts w:ascii="Times New Roman" w:hAnsi="Times New Roman" w:cs="Times New Roman"/>
          <w:i/>
          <w:iCs/>
          <w:sz w:val="24"/>
          <w:szCs w:val="24"/>
        </w:rPr>
        <w:t>.</w:t>
      </w:r>
    </w:p>
    <w:p w14:paraId="5798D792" w14:textId="77777777" w:rsidR="00A505AB" w:rsidRDefault="00A505AB" w:rsidP="00A505AB">
      <w:pPr>
        <w:spacing w:line="276" w:lineRule="auto"/>
        <w:rPr>
          <w:rFonts w:ascii="Times New Roman" w:hAnsi="Times New Roman" w:cs="Times New Roman"/>
          <w:i/>
          <w:iCs/>
          <w:sz w:val="24"/>
          <w:szCs w:val="24"/>
        </w:rPr>
      </w:pPr>
    </w:p>
    <w:p w14:paraId="1D92D2E2" w14:textId="77777777" w:rsidR="00A505AB" w:rsidRDefault="00A505AB" w:rsidP="00A505AB">
      <w:pPr>
        <w:pStyle w:val="ListParagraph"/>
        <w:numPr>
          <w:ilvl w:val="0"/>
          <w:numId w:val="1"/>
        </w:numPr>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BILJEŠKE UZ P-VRIO</w:t>
      </w:r>
    </w:p>
    <w:p w14:paraId="32E40BE9" w14:textId="15DAE32D" w:rsidR="00A505AB" w:rsidRDefault="00A505AB" w:rsidP="00A505AB">
      <w:pPr>
        <w:spacing w:line="276" w:lineRule="auto"/>
        <w:rPr>
          <w:rFonts w:ascii="Times New Roman" w:hAnsi="Times New Roman" w:cs="Times New Roman"/>
          <w:i/>
          <w:iCs/>
          <w:sz w:val="24"/>
          <w:szCs w:val="24"/>
        </w:rPr>
      </w:pPr>
      <w:r>
        <w:rPr>
          <w:rFonts w:ascii="Times New Roman" w:hAnsi="Times New Roman" w:cs="Times New Roman"/>
          <w:i/>
          <w:iCs/>
          <w:sz w:val="24"/>
          <w:szCs w:val="24"/>
        </w:rPr>
        <w:t>Dječji vrtić „Gradac“ nije imao promjena u obujmu i vrijednosti imovine.</w:t>
      </w:r>
    </w:p>
    <w:p w14:paraId="34378F9E" w14:textId="77777777" w:rsidR="004C26C9" w:rsidRDefault="004C26C9" w:rsidP="009C3CA1">
      <w:pPr>
        <w:spacing w:line="276" w:lineRule="auto"/>
        <w:ind w:left="7080"/>
        <w:rPr>
          <w:rFonts w:ascii="Times New Roman" w:hAnsi="Times New Roman" w:cs="Times New Roman"/>
          <w:i/>
          <w:iCs/>
          <w:sz w:val="24"/>
          <w:szCs w:val="24"/>
        </w:rPr>
      </w:pPr>
    </w:p>
    <w:p w14:paraId="117DCBDD" w14:textId="244CDFEF" w:rsidR="005C6AD9" w:rsidRPr="00A505AB" w:rsidRDefault="008862CF" w:rsidP="009C3CA1">
      <w:pPr>
        <w:spacing w:line="276" w:lineRule="auto"/>
        <w:ind w:left="7080"/>
        <w:rPr>
          <w:rFonts w:ascii="Times New Roman" w:hAnsi="Times New Roman" w:cs="Times New Roman"/>
          <w:i/>
          <w:iCs/>
          <w:sz w:val="24"/>
          <w:szCs w:val="24"/>
        </w:rPr>
      </w:pPr>
      <w:r>
        <w:rPr>
          <w:rFonts w:ascii="Times New Roman" w:hAnsi="Times New Roman" w:cs="Times New Roman"/>
          <w:i/>
          <w:iCs/>
          <w:sz w:val="24"/>
          <w:szCs w:val="24"/>
        </w:rPr>
        <w:br/>
      </w:r>
      <w:r w:rsidR="00A505AB">
        <w:rPr>
          <w:rFonts w:ascii="Times New Roman" w:hAnsi="Times New Roman" w:cs="Times New Roman"/>
          <w:i/>
          <w:iCs/>
          <w:sz w:val="24"/>
          <w:szCs w:val="24"/>
        </w:rPr>
        <w:t>Ravnateljica</w:t>
      </w:r>
      <w:r w:rsidR="009C3CA1">
        <w:rPr>
          <w:rFonts w:ascii="Times New Roman" w:hAnsi="Times New Roman" w:cs="Times New Roman"/>
          <w:i/>
          <w:iCs/>
          <w:sz w:val="24"/>
          <w:szCs w:val="24"/>
        </w:rPr>
        <w:br/>
      </w:r>
      <w:r w:rsidR="00A505AB">
        <w:rPr>
          <w:rFonts w:ascii="Times New Roman" w:hAnsi="Times New Roman" w:cs="Times New Roman"/>
          <w:i/>
          <w:iCs/>
          <w:sz w:val="24"/>
          <w:szCs w:val="24"/>
        </w:rPr>
        <w:t>Dražena Radonić</w:t>
      </w:r>
    </w:p>
    <w:sectPr w:rsidR="005C6AD9" w:rsidRPr="00A50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07A06"/>
    <w:multiLevelType w:val="hybridMultilevel"/>
    <w:tmpl w:val="DA1C25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7221198F"/>
    <w:multiLevelType w:val="hybridMultilevel"/>
    <w:tmpl w:val="82EC36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AB"/>
    <w:rsid w:val="000B7850"/>
    <w:rsid w:val="000C147C"/>
    <w:rsid w:val="000C655B"/>
    <w:rsid w:val="000E3A6E"/>
    <w:rsid w:val="000E62CF"/>
    <w:rsid w:val="001A02B9"/>
    <w:rsid w:val="001C7DD8"/>
    <w:rsid w:val="00202ADD"/>
    <w:rsid w:val="0027343A"/>
    <w:rsid w:val="002872AF"/>
    <w:rsid w:val="002B2A1F"/>
    <w:rsid w:val="002E7CFC"/>
    <w:rsid w:val="00310066"/>
    <w:rsid w:val="0031016D"/>
    <w:rsid w:val="0033679D"/>
    <w:rsid w:val="00397735"/>
    <w:rsid w:val="003C12E6"/>
    <w:rsid w:val="003F0C10"/>
    <w:rsid w:val="004220E1"/>
    <w:rsid w:val="004743D6"/>
    <w:rsid w:val="004871BD"/>
    <w:rsid w:val="004A337C"/>
    <w:rsid w:val="004B2090"/>
    <w:rsid w:val="004C1BA0"/>
    <w:rsid w:val="004C26C9"/>
    <w:rsid w:val="004D5589"/>
    <w:rsid w:val="004E006C"/>
    <w:rsid w:val="004F11DA"/>
    <w:rsid w:val="005156DA"/>
    <w:rsid w:val="00555069"/>
    <w:rsid w:val="005562F6"/>
    <w:rsid w:val="0059272F"/>
    <w:rsid w:val="0059287E"/>
    <w:rsid w:val="005A04D2"/>
    <w:rsid w:val="005C4B08"/>
    <w:rsid w:val="005C6AD9"/>
    <w:rsid w:val="005E2C44"/>
    <w:rsid w:val="00652A2D"/>
    <w:rsid w:val="00654A7E"/>
    <w:rsid w:val="00691C9A"/>
    <w:rsid w:val="006A2660"/>
    <w:rsid w:val="006D0A7A"/>
    <w:rsid w:val="0078026C"/>
    <w:rsid w:val="0078059D"/>
    <w:rsid w:val="00783440"/>
    <w:rsid w:val="007A0C42"/>
    <w:rsid w:val="007B6282"/>
    <w:rsid w:val="007E3DF2"/>
    <w:rsid w:val="00821E45"/>
    <w:rsid w:val="00841A49"/>
    <w:rsid w:val="008440F6"/>
    <w:rsid w:val="00874E6A"/>
    <w:rsid w:val="00883884"/>
    <w:rsid w:val="00886283"/>
    <w:rsid w:val="008862CF"/>
    <w:rsid w:val="008A2219"/>
    <w:rsid w:val="008A3BF8"/>
    <w:rsid w:val="008B113F"/>
    <w:rsid w:val="008B233A"/>
    <w:rsid w:val="008B3AAA"/>
    <w:rsid w:val="008B60EF"/>
    <w:rsid w:val="008C2F35"/>
    <w:rsid w:val="008C5B53"/>
    <w:rsid w:val="008D2388"/>
    <w:rsid w:val="008D4793"/>
    <w:rsid w:val="00924BFD"/>
    <w:rsid w:val="0093521F"/>
    <w:rsid w:val="00965556"/>
    <w:rsid w:val="00966F79"/>
    <w:rsid w:val="00985AAA"/>
    <w:rsid w:val="009B17C7"/>
    <w:rsid w:val="009B23D3"/>
    <w:rsid w:val="009C3CA1"/>
    <w:rsid w:val="009C57E1"/>
    <w:rsid w:val="009D4C2E"/>
    <w:rsid w:val="00A12B22"/>
    <w:rsid w:val="00A1567F"/>
    <w:rsid w:val="00A2587E"/>
    <w:rsid w:val="00A505AB"/>
    <w:rsid w:val="00A95696"/>
    <w:rsid w:val="00AD368C"/>
    <w:rsid w:val="00AE02D5"/>
    <w:rsid w:val="00AE3CA3"/>
    <w:rsid w:val="00AE781F"/>
    <w:rsid w:val="00B233D8"/>
    <w:rsid w:val="00B306EE"/>
    <w:rsid w:val="00B34B0A"/>
    <w:rsid w:val="00B367B6"/>
    <w:rsid w:val="00B52969"/>
    <w:rsid w:val="00B55A1E"/>
    <w:rsid w:val="00B826E1"/>
    <w:rsid w:val="00B851E5"/>
    <w:rsid w:val="00C07169"/>
    <w:rsid w:val="00C93923"/>
    <w:rsid w:val="00CA7902"/>
    <w:rsid w:val="00D03684"/>
    <w:rsid w:val="00D923F3"/>
    <w:rsid w:val="00DA11D5"/>
    <w:rsid w:val="00DD3651"/>
    <w:rsid w:val="00DD477E"/>
    <w:rsid w:val="00DF70D2"/>
    <w:rsid w:val="00E03A60"/>
    <w:rsid w:val="00E64169"/>
    <w:rsid w:val="00E65B12"/>
    <w:rsid w:val="00E905BD"/>
    <w:rsid w:val="00ED1D50"/>
    <w:rsid w:val="00EE0A3E"/>
    <w:rsid w:val="00EE3382"/>
    <w:rsid w:val="00EF6785"/>
    <w:rsid w:val="00F16283"/>
    <w:rsid w:val="00F21213"/>
    <w:rsid w:val="00F47080"/>
    <w:rsid w:val="00F7630F"/>
    <w:rsid w:val="00FA7095"/>
    <w:rsid w:val="00FD168F"/>
    <w:rsid w:val="00FF7B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34E"/>
  <w15:chartTrackingRefBased/>
  <w15:docId w15:val="{D982394F-A664-499C-8BDF-183FA81E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5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Opc.Gradac.4</dc:creator>
  <cp:keywords/>
  <dc:description/>
  <cp:lastModifiedBy>Opc.Gradac.4</cp:lastModifiedBy>
  <cp:revision>6</cp:revision>
  <cp:lastPrinted>2022-01-28T11:05:00Z</cp:lastPrinted>
  <dcterms:created xsi:type="dcterms:W3CDTF">2022-01-29T14:19:00Z</dcterms:created>
  <dcterms:modified xsi:type="dcterms:W3CDTF">2022-01-31T12:45:00Z</dcterms:modified>
</cp:coreProperties>
</file>