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CBAA" w14:textId="14F299D8" w:rsidR="003A2163" w:rsidRDefault="00925B0B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DJEČJI VRTIĆ „GRADAC“</w:t>
      </w:r>
    </w:p>
    <w:p w14:paraId="3A049EC7" w14:textId="2907C968" w:rsid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Jadranska 107/A</w:t>
      </w:r>
    </w:p>
    <w:p w14:paraId="2AC6700D" w14:textId="4A30E96C" w:rsid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OIB: 31046492174</w:t>
      </w:r>
    </w:p>
    <w:p w14:paraId="5177BC75" w14:textId="77777777" w:rsidR="00163A92" w:rsidRP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CF7490" w14:textId="07B795D4" w:rsidR="00163A92" w:rsidRPr="00163A92" w:rsidRDefault="00163A92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Klasa: 400-02/20-01/01</w:t>
      </w:r>
    </w:p>
    <w:p w14:paraId="28FB8D81" w14:textId="2FA02DB1" w:rsidR="00163A92" w:rsidRDefault="00163A92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Ur. Broj: 2147-22-03-20-02</w:t>
      </w:r>
    </w:p>
    <w:p w14:paraId="064E2703" w14:textId="78E0415B" w:rsidR="00163A92" w:rsidRDefault="00163A92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Gradac, </w:t>
      </w:r>
      <w:r w:rsidR="00061A21">
        <w:rPr>
          <w:rFonts w:ascii="Times New Roman" w:hAnsi="Times New Roman" w:cs="Times New Roman"/>
          <w:sz w:val="24"/>
          <w:szCs w:val="24"/>
        </w:rPr>
        <w:t>15</w:t>
      </w:r>
      <w:r w:rsidRPr="00163A92">
        <w:rPr>
          <w:rFonts w:ascii="Times New Roman" w:hAnsi="Times New Roman" w:cs="Times New Roman"/>
          <w:sz w:val="24"/>
          <w:szCs w:val="24"/>
        </w:rPr>
        <w:t>.10.20</w:t>
      </w:r>
      <w:r w:rsidR="00C251AC">
        <w:rPr>
          <w:rFonts w:ascii="Times New Roman" w:hAnsi="Times New Roman" w:cs="Times New Roman"/>
          <w:sz w:val="24"/>
          <w:szCs w:val="24"/>
        </w:rPr>
        <w:t>20</w:t>
      </w:r>
      <w:r w:rsidRPr="00163A92">
        <w:rPr>
          <w:rFonts w:ascii="Times New Roman" w:hAnsi="Times New Roman" w:cs="Times New Roman"/>
          <w:sz w:val="24"/>
          <w:szCs w:val="24"/>
        </w:rPr>
        <w:t>.</w:t>
      </w:r>
    </w:p>
    <w:p w14:paraId="28E8B763" w14:textId="77777777" w:rsidR="00163A92" w:rsidRPr="00163A92" w:rsidRDefault="00163A92">
      <w:pPr>
        <w:rPr>
          <w:rFonts w:ascii="Times New Roman" w:hAnsi="Times New Roman" w:cs="Times New Roman"/>
          <w:sz w:val="24"/>
          <w:szCs w:val="24"/>
        </w:rPr>
      </w:pPr>
    </w:p>
    <w:p w14:paraId="569777ED" w14:textId="1C178343" w:rsidR="00163A92" w:rsidRDefault="00163A92" w:rsidP="00163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Obrazloženje prijedloga financijskog plana </w:t>
      </w:r>
      <w:r w:rsidR="00F52A0D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51A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. i projekcija </w:t>
      </w:r>
      <w:r w:rsidR="00F52A0D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51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C251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4ADE5F6" w14:textId="77777777" w:rsidR="00163A92" w:rsidRDefault="00163A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AEAFB7" w14:textId="35345438" w:rsidR="006D7802" w:rsidRPr="00163A92" w:rsidRDefault="006D7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Naziv </w:t>
      </w:r>
      <w:r w:rsidR="00163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korisnika:</w:t>
      </w:r>
    </w:p>
    <w:p w14:paraId="368B3E94" w14:textId="6260A34F" w:rsidR="00E10D59" w:rsidRPr="00163A92" w:rsidRDefault="00925B0B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Dječji vrtić „Gradac“</w:t>
      </w:r>
    </w:p>
    <w:p w14:paraId="3066031D" w14:textId="77777777" w:rsidR="00E10D59" w:rsidRPr="00163A92" w:rsidRDefault="00E10D59">
      <w:pPr>
        <w:rPr>
          <w:rFonts w:ascii="Times New Roman" w:hAnsi="Times New Roman" w:cs="Times New Roman"/>
          <w:sz w:val="24"/>
          <w:szCs w:val="24"/>
        </w:rPr>
      </w:pPr>
    </w:p>
    <w:p w14:paraId="0C54A13C" w14:textId="04C6EAC6" w:rsidR="00E10D59" w:rsidRPr="00163A92" w:rsidRDefault="00E10D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Organizacijska struktura:</w:t>
      </w:r>
    </w:p>
    <w:p w14:paraId="5E29618E" w14:textId="2942ADC4" w:rsidR="00E10D59" w:rsidRPr="00163A92" w:rsidRDefault="00E10D5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Rad je organiziran na 2 lokacije:</w:t>
      </w:r>
    </w:p>
    <w:p w14:paraId="7E110E11" w14:textId="208D64DD" w:rsidR="00E10D59" w:rsidRPr="00163A92" w:rsidRDefault="00E10D59" w:rsidP="00E10D5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Centralni vrtić Gradac, Jadranska 107a </w:t>
      </w:r>
    </w:p>
    <w:p w14:paraId="2850CE95" w14:textId="57A0A502" w:rsidR="00E10D59" w:rsidRPr="00163A92" w:rsidRDefault="00E10D59" w:rsidP="00E10D5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Područni vrtić Drvenik, Donja vala 129 </w:t>
      </w:r>
    </w:p>
    <w:p w14:paraId="13A9FA1B" w14:textId="7AEC9840" w:rsidR="00E10D59" w:rsidRPr="00163A92" w:rsidRDefault="00E10D59" w:rsidP="00E10D5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199C32A" w14:textId="747858B8" w:rsidR="00E10D59" w:rsidRPr="00163A92" w:rsidRDefault="00E10D59" w:rsidP="00E10D5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D171C">
        <w:rPr>
          <w:rFonts w:ascii="Times New Roman" w:hAnsi="Times New Roman" w:cs="Times New Roman"/>
          <w:sz w:val="24"/>
          <w:szCs w:val="24"/>
        </w:rPr>
        <w:t xml:space="preserve">Dječji vrtić broji 3 skupine s ukupno 41 djece, među kojima ima 18 predškolaca. </w:t>
      </w:r>
      <w:r w:rsidRPr="00163A92">
        <w:rPr>
          <w:rFonts w:ascii="Times New Roman" w:hAnsi="Times New Roman" w:cs="Times New Roman"/>
          <w:sz w:val="24"/>
          <w:szCs w:val="24"/>
        </w:rPr>
        <w:t>Djeca su integrirana u redoviti 10-satni i 6-satni program.</w:t>
      </w:r>
    </w:p>
    <w:p w14:paraId="4922FE5B" w14:textId="37BE4483" w:rsidR="00E10D59" w:rsidRPr="00163A92" w:rsidRDefault="00E10D59" w:rsidP="00E10D5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Posebni programi (glazbeni, sportski i jezični) su verificirani od strane Ministarstva i u njih su uključena sva djeca.</w:t>
      </w:r>
    </w:p>
    <w:p w14:paraId="1456EDBC" w14:textId="77777777" w:rsidR="009567EB" w:rsidRPr="00163A92" w:rsidRDefault="00956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B13F8" w14:textId="77777777" w:rsidR="006D7802" w:rsidRPr="00163A92" w:rsidRDefault="006D7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Djelokrug rada:</w:t>
      </w:r>
    </w:p>
    <w:p w14:paraId="6757DA8F" w14:textId="6DFF3474" w:rsidR="00925B0B" w:rsidRDefault="00925B0B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Dječji vrtić „Gradac“ je javna predškolska ustanova</w:t>
      </w:r>
      <w:r w:rsidR="00F52A0D">
        <w:rPr>
          <w:rFonts w:ascii="Times New Roman" w:hAnsi="Times New Roman" w:cs="Times New Roman"/>
          <w:sz w:val="24"/>
          <w:szCs w:val="24"/>
        </w:rPr>
        <w:t xml:space="preserve"> čiji je osnivač Općina Gradac</w:t>
      </w:r>
      <w:r w:rsidRPr="00163A92">
        <w:rPr>
          <w:rFonts w:ascii="Times New Roman" w:hAnsi="Times New Roman" w:cs="Times New Roman"/>
          <w:sz w:val="24"/>
          <w:szCs w:val="24"/>
        </w:rPr>
        <w:t>. Glavna djelatnost je predškolski odgoj i naobrazba, te skrb o djeci predškolske dobi. U skladu s djelatnosti, vrtić ostvaruje redovite programe njege, odgoja, obrazovanja, zdravstvene zaštite, prehrane i socijalne skrbi djece ranije i predškolske dobi. Prilagođeni su razvojnim potrebama djece te njihovim mogućnostima i sposobnostima, a sukladno Zakonu o preškolskom odgoju i obrazovanju (NN.10/97., 107/07 i 94/13).</w:t>
      </w:r>
    </w:p>
    <w:p w14:paraId="069117D0" w14:textId="4E88DE9C" w:rsidR="00163A92" w:rsidRDefault="005E4356" w:rsidP="005E43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4356">
        <w:rPr>
          <w:rFonts w:ascii="Times New Roman" w:hAnsi="Times New Roman" w:cs="Times New Roman"/>
          <w:sz w:val="24"/>
          <w:szCs w:val="24"/>
        </w:rPr>
        <w:t>Odgoj i obrazovanje djece se provodi na temelju Nacionalnog kurikuluma za rani i predškolski odgoj i obrazovanje i Kurikuluma dječjeg vrtića koji donosi Upravno vijeće dječjeg vrtića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4356">
        <w:rPr>
          <w:rFonts w:ascii="Times New Roman" w:hAnsi="Times New Roman" w:cs="Times New Roman"/>
          <w:sz w:val="24"/>
          <w:szCs w:val="24"/>
        </w:rPr>
        <w:t>Dječji vrtić obavlja djelatnost temeljem Godišnjeg plana i programa odgojno-obrazovnog rada koji se donosi za svaku pedagošku godinu. Ravnatelj dječjeg vrtića vodi rad i poslovanje, predstavlja i zastupa dječji vrtić, poduzima i odgovara za pravne radnje i zakonitost rada, predlaže Godišnji plan i program rada, provodi odluke Upravnog vijeća, koje</w:t>
      </w:r>
      <w:r>
        <w:t xml:space="preserve"> </w:t>
      </w:r>
      <w:r w:rsidRPr="005E4356">
        <w:rPr>
          <w:rFonts w:ascii="Times New Roman" w:hAnsi="Times New Roman" w:cs="Times New Roman"/>
          <w:sz w:val="24"/>
          <w:szCs w:val="24"/>
        </w:rPr>
        <w:lastRenderedPageBreak/>
        <w:t>upravlja vrtićem, organizira rad i podnosi izvješće Upravnom vijeću te obavlja ostale poslove predviđene zakonom.</w:t>
      </w:r>
    </w:p>
    <w:p w14:paraId="2B532B2E" w14:textId="77777777" w:rsidR="00163A92" w:rsidRPr="00163A92" w:rsidRDefault="00163A92" w:rsidP="006D780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A2344" w14:textId="35FC812F" w:rsidR="006D7802" w:rsidRPr="00163A92" w:rsidRDefault="006D7802" w:rsidP="00236B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Obrazloženje ukupnih prihoda i rashoda</w:t>
      </w:r>
    </w:p>
    <w:p w14:paraId="32F4BBD8" w14:textId="7D6E23DC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Proračun za 202</w:t>
      </w:r>
      <w:r w:rsidR="00C04939">
        <w:rPr>
          <w:rFonts w:ascii="Times New Roman" w:hAnsi="Times New Roman" w:cs="Times New Roman"/>
          <w:sz w:val="24"/>
          <w:szCs w:val="24"/>
        </w:rPr>
        <w:t>1</w:t>
      </w:r>
      <w:r w:rsidRPr="00163A92">
        <w:rPr>
          <w:rFonts w:ascii="Times New Roman" w:hAnsi="Times New Roman" w:cs="Times New Roman"/>
          <w:sz w:val="24"/>
          <w:szCs w:val="24"/>
        </w:rPr>
        <w:t>. godinu i projekcije za 202</w:t>
      </w:r>
      <w:r w:rsidR="00C04939">
        <w:rPr>
          <w:rFonts w:ascii="Times New Roman" w:hAnsi="Times New Roman" w:cs="Times New Roman"/>
          <w:sz w:val="24"/>
          <w:szCs w:val="24"/>
        </w:rPr>
        <w:t>2</w:t>
      </w:r>
      <w:r w:rsidRPr="00163A92">
        <w:rPr>
          <w:rFonts w:ascii="Times New Roman" w:hAnsi="Times New Roman" w:cs="Times New Roman"/>
          <w:sz w:val="24"/>
          <w:szCs w:val="24"/>
        </w:rPr>
        <w:t>. i 202</w:t>
      </w:r>
      <w:r w:rsidR="00C04939">
        <w:rPr>
          <w:rFonts w:ascii="Times New Roman" w:hAnsi="Times New Roman" w:cs="Times New Roman"/>
          <w:sz w:val="24"/>
          <w:szCs w:val="24"/>
        </w:rPr>
        <w:t>3</w:t>
      </w:r>
      <w:r w:rsidRPr="00163A92">
        <w:rPr>
          <w:rFonts w:ascii="Times New Roman" w:hAnsi="Times New Roman" w:cs="Times New Roman"/>
          <w:sz w:val="24"/>
          <w:szCs w:val="24"/>
        </w:rPr>
        <w:t>. godinu izrađeni su prema metodologiji izrade proračuna JLP(R)S koja je propisana Zakonom o proračunu, Pravilnikom o proračunskim klasifikacijama i Pravilnikom o proračunskom računovodstvu i računskom planu</w:t>
      </w:r>
      <w:r w:rsidR="004A0254">
        <w:rPr>
          <w:rFonts w:ascii="Times New Roman" w:hAnsi="Times New Roman" w:cs="Times New Roman"/>
          <w:sz w:val="24"/>
          <w:szCs w:val="24"/>
        </w:rPr>
        <w:t xml:space="preserve">, </w:t>
      </w:r>
      <w:r w:rsidRPr="00163A92">
        <w:rPr>
          <w:rFonts w:ascii="Times New Roman" w:hAnsi="Times New Roman" w:cs="Times New Roman"/>
          <w:sz w:val="24"/>
          <w:szCs w:val="24"/>
        </w:rPr>
        <w:t>te Uputama Ministarstva i Osnivača.</w:t>
      </w:r>
    </w:p>
    <w:p w14:paraId="6CC0C673" w14:textId="40BAC105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Prijedlog financijskog plana se sa</w:t>
      </w:r>
      <w:r w:rsidR="00E10D59" w:rsidRPr="00163A92">
        <w:rPr>
          <w:rFonts w:ascii="Times New Roman" w:hAnsi="Times New Roman" w:cs="Times New Roman"/>
          <w:sz w:val="24"/>
          <w:szCs w:val="24"/>
        </w:rPr>
        <w:t>s</w:t>
      </w:r>
      <w:r w:rsidRPr="00163A92">
        <w:rPr>
          <w:rFonts w:ascii="Times New Roman" w:hAnsi="Times New Roman" w:cs="Times New Roman"/>
          <w:sz w:val="24"/>
          <w:szCs w:val="24"/>
        </w:rPr>
        <w:t>toji od Općeg dijela, Plana prihoda i primitaka iskazanog po vrstama, plana rashoda i izdataka razvrstanog prema proračunskim klasifikacijama te Obrazloženja prijedloga financijskog plana.</w:t>
      </w:r>
    </w:p>
    <w:p w14:paraId="5F89EFCD" w14:textId="41608165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Dječjem vrtiću kao proračunskom korisniku sredstva se osiguravaju iz Proračuna Općine Gradac, dio od uplata roditelja za korištenje usluga vrtića i dio od Ministarstva znanosti i obrazovanja koji uplaćuju za predškolce</w:t>
      </w:r>
      <w:r w:rsidR="00E10D59" w:rsidRPr="00163A92">
        <w:rPr>
          <w:rFonts w:ascii="Times New Roman" w:hAnsi="Times New Roman" w:cs="Times New Roman"/>
          <w:sz w:val="24"/>
          <w:szCs w:val="24"/>
        </w:rPr>
        <w:t xml:space="preserve"> na godišnjoj razini. Dječji vrtić „Gradac“ je dio EU projekta „Gradac za mlade obitelji“</w:t>
      </w:r>
      <w:r w:rsidR="00AC4691" w:rsidRPr="00163A92">
        <w:rPr>
          <w:rFonts w:ascii="Times New Roman" w:hAnsi="Times New Roman" w:cs="Times New Roman"/>
          <w:sz w:val="24"/>
          <w:szCs w:val="24"/>
        </w:rPr>
        <w:t xml:space="preserve">. Općina Gradac, kao partner dječjeg vrtića u projektu šalje zahtjeve za isplatu sredstava iz projekta i sredstva se uplaćuju na račun Općine, a Općina iz tih sredstava pokriva troškove vrtića vezane za projekt. </w:t>
      </w:r>
      <w:r w:rsidR="00C04939">
        <w:rPr>
          <w:rFonts w:ascii="Times New Roman" w:hAnsi="Times New Roman" w:cs="Times New Roman"/>
          <w:sz w:val="24"/>
          <w:szCs w:val="24"/>
        </w:rPr>
        <w:t>Iako projekt „Gradac za mlade obitelji“ traje do 17.siječnja 2021., vrlo je vjerojatno da će se projekt nastaviti, stoga su sredstva planirana u proračunu i za 2021. godinu, a isto tako i u projekcijama za 2022. i 2023. godinu.</w:t>
      </w:r>
    </w:p>
    <w:p w14:paraId="0627BDA6" w14:textId="00C4C236" w:rsidR="006D7802" w:rsidRPr="00163A92" w:rsidRDefault="006D7802" w:rsidP="006D7802">
      <w:pPr>
        <w:ind w:left="360"/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Planirani ukupni prihodi za 20</w:t>
      </w:r>
      <w:r w:rsidR="00AC4691" w:rsidRPr="00163A92">
        <w:rPr>
          <w:rFonts w:ascii="Times New Roman" w:hAnsi="Times New Roman" w:cs="Times New Roman"/>
          <w:sz w:val="24"/>
          <w:szCs w:val="24"/>
        </w:rPr>
        <w:t>2</w:t>
      </w:r>
      <w:r w:rsidR="00C04939">
        <w:rPr>
          <w:rFonts w:ascii="Times New Roman" w:hAnsi="Times New Roman" w:cs="Times New Roman"/>
          <w:sz w:val="24"/>
          <w:szCs w:val="24"/>
        </w:rPr>
        <w:t>1</w:t>
      </w:r>
      <w:r w:rsidRPr="00163A92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C04939">
        <w:rPr>
          <w:rFonts w:ascii="Times New Roman" w:hAnsi="Times New Roman" w:cs="Times New Roman"/>
          <w:sz w:val="24"/>
          <w:szCs w:val="24"/>
        </w:rPr>
        <w:t>1.295.400,00</w:t>
      </w:r>
      <w:r w:rsidR="00AC4691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9567EB" w:rsidRPr="00163A92">
        <w:rPr>
          <w:rFonts w:ascii="Times New Roman" w:hAnsi="Times New Roman" w:cs="Times New Roman"/>
          <w:sz w:val="24"/>
          <w:szCs w:val="24"/>
        </w:rPr>
        <w:t>kn</w:t>
      </w:r>
      <w:r w:rsidRPr="00163A92">
        <w:rPr>
          <w:rFonts w:ascii="Times New Roman" w:hAnsi="Times New Roman" w:cs="Times New Roman"/>
          <w:sz w:val="24"/>
          <w:szCs w:val="24"/>
        </w:rPr>
        <w:t>, a čine ih:</w:t>
      </w:r>
    </w:p>
    <w:p w14:paraId="3DA349E5" w14:textId="7E8273E4" w:rsidR="006D7802" w:rsidRPr="00163A92" w:rsidRDefault="006D7802" w:rsidP="006D780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Prihodi iz Proračuna Općine Gradac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C04939">
        <w:rPr>
          <w:rFonts w:ascii="Times New Roman" w:hAnsi="Times New Roman" w:cs="Times New Roman"/>
          <w:sz w:val="24"/>
          <w:szCs w:val="24"/>
        </w:rPr>
        <w:t>1.149.700,00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="00AC4691" w:rsidRPr="00163A92">
        <w:rPr>
          <w:rFonts w:ascii="Times New Roman" w:hAnsi="Times New Roman" w:cs="Times New Roman"/>
          <w:sz w:val="24"/>
          <w:szCs w:val="24"/>
        </w:rPr>
        <w:t xml:space="preserve"> (tu spadaju i prihodi iz EU koje Općina prima na svoj račun)</w:t>
      </w:r>
    </w:p>
    <w:p w14:paraId="3C569FB2" w14:textId="14AB4F71" w:rsidR="006D7802" w:rsidRPr="00163A92" w:rsidRDefault="006D7802" w:rsidP="006D780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Vlastiti prihodi – upisnin</w:t>
      </w:r>
      <w:r w:rsidR="00AC4691" w:rsidRPr="00163A92">
        <w:rPr>
          <w:rFonts w:ascii="Times New Roman" w:hAnsi="Times New Roman" w:cs="Times New Roman"/>
          <w:sz w:val="24"/>
          <w:szCs w:val="24"/>
        </w:rPr>
        <w:t>e i članarine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C04939">
        <w:rPr>
          <w:rFonts w:ascii="Times New Roman" w:hAnsi="Times New Roman" w:cs="Times New Roman"/>
          <w:sz w:val="24"/>
          <w:szCs w:val="24"/>
        </w:rPr>
        <w:t>142.700,00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623950C5" w14:textId="066CAE05" w:rsidR="00017C27" w:rsidRPr="00163A92" w:rsidRDefault="00017C27" w:rsidP="006D780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Pomoći od Ministarstva </w:t>
      </w:r>
      <w:r w:rsidR="00AC4691" w:rsidRPr="00163A92">
        <w:rPr>
          <w:rFonts w:ascii="Times New Roman" w:hAnsi="Times New Roman" w:cs="Times New Roman"/>
          <w:sz w:val="24"/>
          <w:szCs w:val="24"/>
        </w:rPr>
        <w:t>znanosti i obrazovanja za predškolce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AC4691" w:rsidRPr="00163A92">
        <w:rPr>
          <w:rFonts w:ascii="Times New Roman" w:hAnsi="Times New Roman" w:cs="Times New Roman"/>
          <w:sz w:val="24"/>
          <w:szCs w:val="24"/>
        </w:rPr>
        <w:t>3.000,00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="00AC4691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520CA390" w14:textId="3011F3BB" w:rsidR="001025AE" w:rsidRDefault="004A0254" w:rsidP="00017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2020. godini je došlo do promjene Odluke o mjerilima za utvrđivanje cijena usluga </w:t>
      </w:r>
      <w:r w:rsidR="003C4F47">
        <w:rPr>
          <w:rFonts w:ascii="Times New Roman" w:hAnsi="Times New Roman" w:cs="Times New Roman"/>
          <w:sz w:val="24"/>
          <w:szCs w:val="24"/>
        </w:rPr>
        <w:t>Dječjeg vrtića „Gradac“ kojom se mjesečno sudjelovanje roditelja-korisnika usluga s prebivalištem na području Općine Gradac u potpunosti oslobađa plaćanja obveze za korisnike socijalne pomoći, za roditelja koji ima dvoje djece umanjuje se za 30%, za roditelje koji imaju troje djece umanjuje se za 60%, a za roditelje koji imaju četvero ili više djece umanjuje se za 100%, pod uvjetom da su sva djeca članovi istog kućanstva, bez obzira na starost djece i da li su istovremeno upisana u vrtić. Također se cijena smanjuje za 30% za roditelje koji su aktivni članovi DVD-a Gradac ili Drvenik, samohranom roditelju, te braniteljima Domovinskog rata. Popusti se međusobno ne zbrajaju, već se odobrava najviši poput.</w:t>
      </w:r>
    </w:p>
    <w:p w14:paraId="3BC02BF1" w14:textId="77777777" w:rsidR="003C4F47" w:rsidRPr="00163A92" w:rsidRDefault="003C4F47" w:rsidP="00017C27">
      <w:pPr>
        <w:rPr>
          <w:rFonts w:ascii="Times New Roman" w:hAnsi="Times New Roman" w:cs="Times New Roman"/>
          <w:sz w:val="24"/>
          <w:szCs w:val="24"/>
        </w:rPr>
      </w:pPr>
    </w:p>
    <w:p w14:paraId="63F5D6C9" w14:textId="288A2B0B" w:rsidR="00017C27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Ukupni rashodi poslovanja u 202</w:t>
      </w:r>
      <w:r w:rsidR="00C04939">
        <w:rPr>
          <w:rFonts w:ascii="Times New Roman" w:hAnsi="Times New Roman" w:cs="Times New Roman"/>
          <w:sz w:val="24"/>
          <w:szCs w:val="24"/>
        </w:rPr>
        <w:t>1</w:t>
      </w:r>
      <w:r w:rsidRPr="00163A92">
        <w:rPr>
          <w:rFonts w:ascii="Times New Roman" w:hAnsi="Times New Roman" w:cs="Times New Roman"/>
          <w:sz w:val="24"/>
          <w:szCs w:val="24"/>
        </w:rPr>
        <w:t>. godini iznose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1025AE" w:rsidRPr="00163A92">
        <w:rPr>
          <w:rFonts w:ascii="Times New Roman" w:hAnsi="Times New Roman" w:cs="Times New Roman"/>
          <w:sz w:val="24"/>
          <w:szCs w:val="24"/>
        </w:rPr>
        <w:t>1.</w:t>
      </w:r>
      <w:r w:rsidR="00C04939">
        <w:rPr>
          <w:rFonts w:ascii="Times New Roman" w:hAnsi="Times New Roman" w:cs="Times New Roman"/>
          <w:sz w:val="24"/>
          <w:szCs w:val="24"/>
        </w:rPr>
        <w:t>295.400,00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 i </w:t>
      </w:r>
      <w:r w:rsidRPr="00163A92">
        <w:rPr>
          <w:rFonts w:ascii="Times New Roman" w:hAnsi="Times New Roman" w:cs="Times New Roman"/>
          <w:sz w:val="24"/>
          <w:szCs w:val="24"/>
        </w:rPr>
        <w:t>uravnoteženi su sa uku</w:t>
      </w:r>
      <w:r w:rsidR="009567EB" w:rsidRPr="00163A92">
        <w:rPr>
          <w:rFonts w:ascii="Times New Roman" w:hAnsi="Times New Roman" w:cs="Times New Roman"/>
          <w:sz w:val="24"/>
          <w:szCs w:val="24"/>
        </w:rPr>
        <w:t>p</w:t>
      </w:r>
      <w:r w:rsidRPr="00163A92">
        <w:rPr>
          <w:rFonts w:ascii="Times New Roman" w:hAnsi="Times New Roman" w:cs="Times New Roman"/>
          <w:sz w:val="24"/>
          <w:szCs w:val="24"/>
        </w:rPr>
        <w:t>nim prihodima.</w:t>
      </w:r>
    </w:p>
    <w:p w14:paraId="693DD2CE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Skupina rashoda 31 – rashodi za zaposlene</w:t>
      </w:r>
    </w:p>
    <w:p w14:paraId="03CD175C" w14:textId="022CC328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Rashodi za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>zaposlene u 202</w:t>
      </w:r>
      <w:r w:rsidR="00C04939">
        <w:rPr>
          <w:rFonts w:ascii="Times New Roman" w:hAnsi="Times New Roman" w:cs="Times New Roman"/>
          <w:sz w:val="24"/>
          <w:szCs w:val="24"/>
        </w:rPr>
        <w:t>1</w:t>
      </w:r>
      <w:r w:rsidRPr="00163A92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C04939">
        <w:rPr>
          <w:rFonts w:ascii="Times New Roman" w:hAnsi="Times New Roman" w:cs="Times New Roman"/>
          <w:sz w:val="24"/>
          <w:szCs w:val="24"/>
        </w:rPr>
        <w:t>755.000,00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 </w:t>
      </w:r>
      <w:r w:rsidRPr="00163A92">
        <w:rPr>
          <w:rFonts w:ascii="Times New Roman" w:hAnsi="Times New Roman" w:cs="Times New Roman"/>
          <w:sz w:val="24"/>
          <w:szCs w:val="24"/>
        </w:rPr>
        <w:t>i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obuhvaćaju </w:t>
      </w:r>
      <w:r w:rsidR="00C04939">
        <w:rPr>
          <w:rFonts w:ascii="Times New Roman" w:hAnsi="Times New Roman" w:cs="Times New Roman"/>
          <w:sz w:val="24"/>
          <w:szCs w:val="24"/>
        </w:rPr>
        <w:t>60,79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9567EB" w:rsidRPr="00163A92">
        <w:rPr>
          <w:rFonts w:ascii="Times New Roman" w:hAnsi="Times New Roman" w:cs="Times New Roman"/>
          <w:sz w:val="24"/>
          <w:szCs w:val="24"/>
        </w:rPr>
        <w:t>% od ukupnog proračuna.</w:t>
      </w:r>
      <w:r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9567EB" w:rsidRPr="00163A92">
        <w:rPr>
          <w:rFonts w:ascii="Times New Roman" w:hAnsi="Times New Roman" w:cs="Times New Roman"/>
          <w:sz w:val="24"/>
          <w:szCs w:val="24"/>
        </w:rPr>
        <w:t>O</w:t>
      </w:r>
      <w:r w:rsidRPr="00163A92">
        <w:rPr>
          <w:rFonts w:ascii="Times New Roman" w:hAnsi="Times New Roman" w:cs="Times New Roman"/>
          <w:sz w:val="24"/>
          <w:szCs w:val="24"/>
        </w:rPr>
        <w:t xml:space="preserve">dnose se na plaće </w:t>
      </w:r>
      <w:r w:rsidR="009567EB" w:rsidRPr="00163A92">
        <w:rPr>
          <w:rFonts w:ascii="Times New Roman" w:hAnsi="Times New Roman" w:cs="Times New Roman"/>
          <w:sz w:val="24"/>
          <w:szCs w:val="24"/>
        </w:rPr>
        <w:t>djelatnika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</w:t>
      </w:r>
      <w:r w:rsidR="001025AE" w:rsidRPr="00163A92">
        <w:rPr>
          <w:rFonts w:ascii="Times New Roman" w:hAnsi="Times New Roman" w:cs="Times New Roman"/>
          <w:sz w:val="24"/>
          <w:szCs w:val="24"/>
        </w:rPr>
        <w:t>vrtiću</w:t>
      </w:r>
      <w:r w:rsidR="00C04939">
        <w:rPr>
          <w:rFonts w:ascii="Times New Roman" w:hAnsi="Times New Roman" w:cs="Times New Roman"/>
          <w:sz w:val="24"/>
          <w:szCs w:val="24"/>
        </w:rPr>
        <w:t>, nagrade, božićnice i darove za djecu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. </w:t>
      </w:r>
      <w:r w:rsidR="00DB4E7F">
        <w:rPr>
          <w:rFonts w:ascii="Times New Roman" w:hAnsi="Times New Roman" w:cs="Times New Roman"/>
          <w:sz w:val="24"/>
          <w:szCs w:val="24"/>
        </w:rPr>
        <w:lastRenderedPageBreak/>
        <w:t>130.000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,00 kn se financira iz EU  projekta „Gradac za mlade obitelji“, a </w:t>
      </w:r>
      <w:r w:rsidR="00DB4E7F">
        <w:rPr>
          <w:rFonts w:ascii="Times New Roman" w:hAnsi="Times New Roman" w:cs="Times New Roman"/>
          <w:sz w:val="24"/>
          <w:szCs w:val="24"/>
        </w:rPr>
        <w:t>625.000</w:t>
      </w:r>
      <w:r w:rsidR="001025AE" w:rsidRPr="00163A92">
        <w:rPr>
          <w:rFonts w:ascii="Times New Roman" w:hAnsi="Times New Roman" w:cs="Times New Roman"/>
          <w:sz w:val="24"/>
          <w:szCs w:val="24"/>
        </w:rPr>
        <w:t>,00 kn iz proračuna Općine.</w:t>
      </w:r>
    </w:p>
    <w:p w14:paraId="6E05D4D3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</w:p>
    <w:p w14:paraId="70C28987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Skupina rashoda 32 – materijalni rashodi</w:t>
      </w:r>
    </w:p>
    <w:p w14:paraId="7222E904" w14:textId="1E92C5C9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Materijalni rashodi za 202</w:t>
      </w:r>
      <w:r w:rsidR="00DB4E7F">
        <w:rPr>
          <w:rFonts w:ascii="Times New Roman" w:hAnsi="Times New Roman" w:cs="Times New Roman"/>
          <w:sz w:val="24"/>
          <w:szCs w:val="24"/>
        </w:rPr>
        <w:t>1</w:t>
      </w:r>
      <w:r w:rsidRPr="00163A92">
        <w:rPr>
          <w:rFonts w:ascii="Times New Roman" w:hAnsi="Times New Roman" w:cs="Times New Roman"/>
          <w:sz w:val="24"/>
          <w:szCs w:val="24"/>
        </w:rPr>
        <w:t>. godinu planiraju se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DB4E7F">
        <w:rPr>
          <w:rFonts w:ascii="Times New Roman" w:hAnsi="Times New Roman" w:cs="Times New Roman"/>
          <w:sz w:val="24"/>
          <w:szCs w:val="24"/>
        </w:rPr>
        <w:t>539.400</w:t>
      </w:r>
      <w:r w:rsidR="001025AE" w:rsidRPr="00163A92">
        <w:rPr>
          <w:rFonts w:ascii="Times New Roman" w:hAnsi="Times New Roman" w:cs="Times New Roman"/>
          <w:sz w:val="24"/>
          <w:szCs w:val="24"/>
        </w:rPr>
        <w:t>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DB4E7F">
        <w:rPr>
          <w:rFonts w:ascii="Times New Roman" w:hAnsi="Times New Roman" w:cs="Times New Roman"/>
          <w:sz w:val="24"/>
          <w:szCs w:val="24"/>
        </w:rPr>
        <w:t>a</w:t>
      </w:r>
      <w:r w:rsidRPr="00163A92">
        <w:rPr>
          <w:rFonts w:ascii="Times New Roman" w:hAnsi="Times New Roman" w:cs="Times New Roman"/>
          <w:sz w:val="24"/>
          <w:szCs w:val="24"/>
        </w:rPr>
        <w:t>, sastoje se od:</w:t>
      </w:r>
    </w:p>
    <w:p w14:paraId="40522ABA" w14:textId="304DA55B" w:rsidR="00514EB5" w:rsidRPr="00163A92" w:rsidRDefault="00514EB5" w:rsidP="00514EB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Naknade troškova </w:t>
      </w:r>
      <w:r w:rsidR="009567EB" w:rsidRPr="00163A92">
        <w:rPr>
          <w:rFonts w:ascii="Times New Roman" w:hAnsi="Times New Roman" w:cs="Times New Roman"/>
          <w:sz w:val="24"/>
          <w:szCs w:val="24"/>
        </w:rPr>
        <w:t>zaposlenima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025AE" w:rsidRPr="00163A92">
        <w:rPr>
          <w:rFonts w:ascii="Times New Roman" w:hAnsi="Times New Roman" w:cs="Times New Roman"/>
          <w:sz w:val="24"/>
          <w:szCs w:val="24"/>
        </w:rPr>
        <w:t>6</w:t>
      </w:r>
      <w:r w:rsidR="00DB4E7F">
        <w:rPr>
          <w:rFonts w:ascii="Times New Roman" w:hAnsi="Times New Roman" w:cs="Times New Roman"/>
          <w:sz w:val="24"/>
          <w:szCs w:val="24"/>
        </w:rPr>
        <w:t>5</w:t>
      </w:r>
      <w:r w:rsidR="001025AE" w:rsidRPr="00163A92">
        <w:rPr>
          <w:rFonts w:ascii="Times New Roman" w:hAnsi="Times New Roman" w:cs="Times New Roman"/>
          <w:sz w:val="24"/>
          <w:szCs w:val="24"/>
        </w:rPr>
        <w:t>.500,00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="00236BE9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2B3DE72E" w14:textId="6E44356E" w:rsidR="00514EB5" w:rsidRPr="00163A92" w:rsidRDefault="00514EB5" w:rsidP="00514EB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</w:t>
      </w:r>
      <w:r w:rsidR="009567EB" w:rsidRPr="00163A92">
        <w:rPr>
          <w:rFonts w:ascii="Times New Roman" w:hAnsi="Times New Roman" w:cs="Times New Roman"/>
          <w:sz w:val="24"/>
          <w:szCs w:val="24"/>
        </w:rPr>
        <w:t>a</w:t>
      </w:r>
      <w:r w:rsidRPr="00163A92">
        <w:rPr>
          <w:rFonts w:ascii="Times New Roman" w:hAnsi="Times New Roman" w:cs="Times New Roman"/>
          <w:sz w:val="24"/>
          <w:szCs w:val="24"/>
        </w:rPr>
        <w:t xml:space="preserve">shoda za materijal i energiju u iznosu od  </w:t>
      </w:r>
      <w:r w:rsidR="009C0F09">
        <w:rPr>
          <w:rFonts w:ascii="Times New Roman" w:hAnsi="Times New Roman" w:cs="Times New Roman"/>
          <w:sz w:val="24"/>
          <w:szCs w:val="24"/>
        </w:rPr>
        <w:t>164.000</w:t>
      </w:r>
      <w:r w:rsidR="001025AE" w:rsidRPr="00163A92">
        <w:rPr>
          <w:rFonts w:ascii="Times New Roman" w:hAnsi="Times New Roman" w:cs="Times New Roman"/>
          <w:sz w:val="24"/>
          <w:szCs w:val="24"/>
        </w:rPr>
        <w:t>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 </w:t>
      </w:r>
      <w:r w:rsidRPr="00163A92">
        <w:rPr>
          <w:rFonts w:ascii="Times New Roman" w:hAnsi="Times New Roman" w:cs="Times New Roman"/>
          <w:sz w:val="24"/>
          <w:szCs w:val="24"/>
        </w:rPr>
        <w:t>(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namirnice za djecu, </w:t>
      </w:r>
      <w:r w:rsidRPr="00163A92">
        <w:rPr>
          <w:rFonts w:ascii="Times New Roman" w:hAnsi="Times New Roman" w:cs="Times New Roman"/>
          <w:sz w:val="24"/>
          <w:szCs w:val="24"/>
        </w:rPr>
        <w:t>uredski materijal</w:t>
      </w:r>
      <w:r w:rsidR="001025AE" w:rsidRPr="00163A92">
        <w:rPr>
          <w:rFonts w:ascii="Times New Roman" w:hAnsi="Times New Roman" w:cs="Times New Roman"/>
          <w:sz w:val="24"/>
          <w:szCs w:val="24"/>
        </w:rPr>
        <w:t>, materijal za rad s djecom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>i sl.)</w:t>
      </w:r>
      <w:r w:rsidR="00236BE9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00DA9FBD" w14:textId="50561A18" w:rsidR="00236BE9" w:rsidRPr="00163A92" w:rsidRDefault="00514EB5" w:rsidP="00236BE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Rashodi za usluge u iznosu od </w:t>
      </w:r>
      <w:r w:rsidR="009C0F09">
        <w:rPr>
          <w:rFonts w:ascii="Times New Roman" w:hAnsi="Times New Roman" w:cs="Times New Roman"/>
          <w:sz w:val="24"/>
          <w:szCs w:val="24"/>
        </w:rPr>
        <w:t>303.400,00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Pr="00163A92">
        <w:rPr>
          <w:rFonts w:ascii="Times New Roman" w:hAnsi="Times New Roman" w:cs="Times New Roman"/>
          <w:sz w:val="24"/>
          <w:szCs w:val="24"/>
        </w:rPr>
        <w:t xml:space="preserve">, a čine ih rashodi za poštarinu i telefon, računalne usluge, održavanje opreme, </w:t>
      </w:r>
      <w:r w:rsidR="009C0F09">
        <w:rPr>
          <w:rFonts w:ascii="Times New Roman" w:hAnsi="Times New Roman" w:cs="Times New Roman"/>
          <w:sz w:val="24"/>
          <w:szCs w:val="24"/>
        </w:rPr>
        <w:t xml:space="preserve">a najvećim dijelom </w:t>
      </w:r>
      <w:r w:rsidR="001025AE" w:rsidRPr="00163A92">
        <w:rPr>
          <w:rFonts w:ascii="Times New Roman" w:hAnsi="Times New Roman" w:cs="Times New Roman"/>
          <w:sz w:val="24"/>
          <w:szCs w:val="24"/>
        </w:rPr>
        <w:t>ugovor</w:t>
      </w:r>
      <w:r w:rsidR="009C0F09">
        <w:rPr>
          <w:rFonts w:ascii="Times New Roman" w:hAnsi="Times New Roman" w:cs="Times New Roman"/>
          <w:sz w:val="24"/>
          <w:szCs w:val="24"/>
        </w:rPr>
        <w:t>i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 o djelu</w:t>
      </w:r>
      <w:r w:rsidR="009C0F09">
        <w:rPr>
          <w:rFonts w:ascii="Times New Roman" w:hAnsi="Times New Roman" w:cs="Times New Roman"/>
          <w:sz w:val="24"/>
          <w:szCs w:val="24"/>
        </w:rPr>
        <w:t>.</w:t>
      </w:r>
    </w:p>
    <w:p w14:paraId="42F86022" w14:textId="5FC35DA3" w:rsidR="001025AE" w:rsidRPr="00163A92" w:rsidRDefault="001025AE" w:rsidP="00236BE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Ostali nespomenuti rashodi poslovanja koji se odnose na reprezentaciju, premije osiguranja i sl. </w:t>
      </w:r>
      <w:r w:rsidR="009C0F09">
        <w:rPr>
          <w:rFonts w:ascii="Times New Roman" w:hAnsi="Times New Roman" w:cs="Times New Roman"/>
          <w:sz w:val="24"/>
          <w:szCs w:val="24"/>
        </w:rPr>
        <w:t>u</w:t>
      </w:r>
      <w:r w:rsidRPr="00163A92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9C0F09">
        <w:rPr>
          <w:rFonts w:ascii="Times New Roman" w:hAnsi="Times New Roman" w:cs="Times New Roman"/>
          <w:sz w:val="24"/>
          <w:szCs w:val="24"/>
        </w:rPr>
        <w:t>6.500</w:t>
      </w:r>
      <w:r w:rsidRPr="00163A92">
        <w:rPr>
          <w:rFonts w:ascii="Times New Roman" w:hAnsi="Times New Roman" w:cs="Times New Roman"/>
          <w:sz w:val="24"/>
          <w:szCs w:val="24"/>
        </w:rPr>
        <w:t>,00 kn</w:t>
      </w:r>
    </w:p>
    <w:p w14:paraId="5E2EC8D6" w14:textId="0D6A7B37" w:rsidR="00514EB5" w:rsidRPr="00163A92" w:rsidRDefault="00514EB5" w:rsidP="00514EB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Financijski rashodi su 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025AE" w:rsidRPr="00163A92">
        <w:rPr>
          <w:rFonts w:ascii="Times New Roman" w:hAnsi="Times New Roman" w:cs="Times New Roman"/>
          <w:sz w:val="24"/>
          <w:szCs w:val="24"/>
        </w:rPr>
        <w:t>2.000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 kn, a odnose se na </w:t>
      </w:r>
      <w:r w:rsidRPr="00163A92">
        <w:rPr>
          <w:rFonts w:ascii="Times New Roman" w:hAnsi="Times New Roman" w:cs="Times New Roman"/>
          <w:sz w:val="24"/>
          <w:szCs w:val="24"/>
        </w:rPr>
        <w:t>usluge banaka</w:t>
      </w:r>
      <w:r w:rsidR="00236BE9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43DB95E8" w14:textId="09B7479A" w:rsidR="00236BE9" w:rsidRDefault="009C0F09" w:rsidP="009C0F0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3.000,00 kn od materijalnih rashoda se financira iz pomoći od Ministarstva znanosti i    obrazovanja za predškolce, 142.700,00 kn se financira iz vlastitih prihoda, 170.500,00 kn iz općih prihoda i 223.200,00 kn iz EU projekta „Gradac za mlade obitelji“.</w:t>
      </w:r>
    </w:p>
    <w:p w14:paraId="20B1EB20" w14:textId="77777777" w:rsidR="009C0F09" w:rsidRPr="00163A92" w:rsidRDefault="009C0F09" w:rsidP="009C0F09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16AB97A" w14:textId="5343164A" w:rsidR="004A26FC" w:rsidRDefault="001025AE" w:rsidP="009C0F09">
      <w:pPr>
        <w:ind w:left="360"/>
        <w:rPr>
          <w:rFonts w:ascii="Times New Roman" w:hAnsi="Times New Roman" w:cs="Times New Roman"/>
          <w:sz w:val="24"/>
          <w:szCs w:val="24"/>
        </w:rPr>
      </w:pPr>
      <w:r w:rsidRPr="004A0254">
        <w:rPr>
          <w:rFonts w:ascii="Times New Roman" w:hAnsi="Times New Roman" w:cs="Times New Roman"/>
          <w:b/>
          <w:bCs/>
          <w:sz w:val="24"/>
          <w:szCs w:val="24"/>
        </w:rPr>
        <w:t xml:space="preserve">Ciljevi dječjeg vrtića </w:t>
      </w:r>
      <w:r w:rsidR="004A26FC" w:rsidRPr="004A0254">
        <w:rPr>
          <w:rFonts w:ascii="Times New Roman" w:hAnsi="Times New Roman" w:cs="Times New Roman"/>
          <w:b/>
          <w:bCs/>
          <w:sz w:val="24"/>
          <w:szCs w:val="24"/>
        </w:rPr>
        <w:t>i pokazatelji uspješnosti</w:t>
      </w:r>
      <w:r w:rsidR="004A26FC" w:rsidRPr="009C0F09">
        <w:rPr>
          <w:rFonts w:ascii="Times New Roman" w:hAnsi="Times New Roman" w:cs="Times New Roman"/>
          <w:sz w:val="24"/>
          <w:szCs w:val="24"/>
        </w:rPr>
        <w:t xml:space="preserve"> su osigurati uvjete za potpunu sigurnost i zaštitu djece, podizati razinu kvalitete rada s djecom, stvoriti kulturu ustanove usmjerene na razumijevanje procesa istraživanja i učenja djece te razvijanje temeljnih kompetencija za cjeloživotno učenje. Jedan od pokazatelja uspješnosti je suradnja s EU kojom se </w:t>
      </w:r>
      <w:r w:rsidR="004A0254">
        <w:rPr>
          <w:rFonts w:ascii="Times New Roman" w:hAnsi="Times New Roman" w:cs="Times New Roman"/>
          <w:sz w:val="24"/>
          <w:szCs w:val="24"/>
        </w:rPr>
        <w:t>adaptirao prostor i nabavila oprema, namještaj i materijal za rad s djecom, te kojom su se zaposlili vanjski suradnici i drugi djelatnici kako bi se omogućio</w:t>
      </w:r>
      <w:r w:rsidR="004A26FC" w:rsidRPr="009C0F09">
        <w:rPr>
          <w:rFonts w:ascii="Times New Roman" w:hAnsi="Times New Roman" w:cs="Times New Roman"/>
          <w:sz w:val="24"/>
          <w:szCs w:val="24"/>
        </w:rPr>
        <w:t xml:space="preserve"> cjelodnevni rad vrtića i uveli posebni programi (glazbeni, sportski i jezični) u koje su uključena sva djeca.</w:t>
      </w:r>
      <w:r w:rsidR="004A0254">
        <w:rPr>
          <w:rFonts w:ascii="Times New Roman" w:hAnsi="Times New Roman" w:cs="Times New Roman"/>
          <w:sz w:val="24"/>
          <w:szCs w:val="24"/>
        </w:rPr>
        <w:t xml:space="preserve"> Djeca u vrtiću također imaju i mogućnost rada s logopedicom s kojom je sklopljen ugovor o djelu preko EU suradnje.</w:t>
      </w:r>
    </w:p>
    <w:p w14:paraId="4FBB0952" w14:textId="556172F8" w:rsidR="00D9442E" w:rsidRDefault="00D9442E" w:rsidP="009C0F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6846851" w14:textId="403AFA10" w:rsidR="00D9442E" w:rsidRPr="009C0F09" w:rsidRDefault="00D9442E" w:rsidP="009C0F0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Predškolske ustanove donose Godišnji plan i program rada prema planu i programu koje je donijelo Ministarstvo znanosti, obrazovanja i sporta. Također, planovi se donose za pedagošku godinu, a ne za fisklanu što može biti uzrok manjim odstupanjima u izvršenju financijskih planova.</w:t>
      </w:r>
    </w:p>
    <w:p w14:paraId="1A9A0CB0" w14:textId="765A2B2C" w:rsidR="00514EB5" w:rsidRPr="00163A92" w:rsidRDefault="00514EB5" w:rsidP="00514EB5">
      <w:pPr>
        <w:rPr>
          <w:rFonts w:ascii="Times New Roman" w:hAnsi="Times New Roman" w:cs="Times New Roman"/>
          <w:sz w:val="24"/>
          <w:szCs w:val="24"/>
        </w:rPr>
      </w:pPr>
    </w:p>
    <w:p w14:paraId="4B3FF64F" w14:textId="3136FF20" w:rsidR="00514EB5" w:rsidRPr="00163A92" w:rsidRDefault="00514EB5" w:rsidP="00514EB5">
      <w:pPr>
        <w:rPr>
          <w:rFonts w:ascii="Times New Roman" w:hAnsi="Times New Roman" w:cs="Times New Roman"/>
          <w:sz w:val="24"/>
          <w:szCs w:val="24"/>
        </w:rPr>
      </w:pPr>
    </w:p>
    <w:p w14:paraId="25E63FD9" w14:textId="77777777" w:rsidR="0098429D" w:rsidRPr="00163A92" w:rsidRDefault="0098429D" w:rsidP="00514EB5">
      <w:pPr>
        <w:rPr>
          <w:rFonts w:ascii="Times New Roman" w:hAnsi="Times New Roman" w:cs="Times New Roman"/>
          <w:sz w:val="24"/>
          <w:szCs w:val="24"/>
        </w:rPr>
      </w:pPr>
    </w:p>
    <w:p w14:paraId="77571B8C" w14:textId="3DCFB035" w:rsidR="00152366" w:rsidRPr="00163A92" w:rsidRDefault="00163A92" w:rsidP="0015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  <w:t>Ravnateljica</w:t>
      </w:r>
    </w:p>
    <w:p w14:paraId="63C8D11A" w14:textId="51402515" w:rsidR="00152366" w:rsidRPr="00163A92" w:rsidRDefault="00152366" w:rsidP="00152366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="004A26FC" w:rsidRPr="00163A92">
        <w:rPr>
          <w:rFonts w:ascii="Times New Roman" w:hAnsi="Times New Roman" w:cs="Times New Roman"/>
          <w:sz w:val="24"/>
          <w:szCs w:val="24"/>
        </w:rPr>
        <w:t>Dražena Radonić</w:t>
      </w:r>
    </w:p>
    <w:p w14:paraId="2A0ACD68" w14:textId="77777777" w:rsidR="00152366" w:rsidRPr="00163A92" w:rsidRDefault="00152366" w:rsidP="00152366">
      <w:pPr>
        <w:rPr>
          <w:rFonts w:ascii="Times New Roman" w:hAnsi="Times New Roman" w:cs="Times New Roman"/>
          <w:sz w:val="24"/>
          <w:szCs w:val="24"/>
        </w:rPr>
      </w:pPr>
    </w:p>
    <w:sectPr w:rsidR="00152366" w:rsidRPr="0016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7F77" w14:textId="77777777" w:rsidR="00D62EFE" w:rsidRDefault="00D62EFE" w:rsidP="00163A92">
      <w:pPr>
        <w:spacing w:after="0" w:line="240" w:lineRule="auto"/>
      </w:pPr>
      <w:r>
        <w:separator/>
      </w:r>
    </w:p>
  </w:endnote>
  <w:endnote w:type="continuationSeparator" w:id="0">
    <w:p w14:paraId="624FAF50" w14:textId="77777777" w:rsidR="00D62EFE" w:rsidRDefault="00D62EFE" w:rsidP="0016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3008" w14:textId="77777777" w:rsidR="00D62EFE" w:rsidRDefault="00D62EFE" w:rsidP="00163A92">
      <w:pPr>
        <w:spacing w:after="0" w:line="240" w:lineRule="auto"/>
      </w:pPr>
      <w:r>
        <w:separator/>
      </w:r>
    </w:p>
  </w:footnote>
  <w:footnote w:type="continuationSeparator" w:id="0">
    <w:p w14:paraId="23D0A33B" w14:textId="77777777" w:rsidR="00D62EFE" w:rsidRDefault="00D62EFE" w:rsidP="0016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6FC"/>
    <w:multiLevelType w:val="hybridMultilevel"/>
    <w:tmpl w:val="657CE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34C"/>
    <w:multiLevelType w:val="hybridMultilevel"/>
    <w:tmpl w:val="4F4A5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2751"/>
    <w:multiLevelType w:val="hybridMultilevel"/>
    <w:tmpl w:val="C30C1D3A"/>
    <w:lvl w:ilvl="0" w:tplc="97FC3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5A0B"/>
    <w:multiLevelType w:val="hybridMultilevel"/>
    <w:tmpl w:val="6D283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21F4A"/>
    <w:multiLevelType w:val="hybridMultilevel"/>
    <w:tmpl w:val="3E2EBD32"/>
    <w:lvl w:ilvl="0" w:tplc="E222F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947518">
    <w:abstractNumId w:val="2"/>
  </w:num>
  <w:num w:numId="2" w16cid:durableId="829903792">
    <w:abstractNumId w:val="3"/>
  </w:num>
  <w:num w:numId="3" w16cid:durableId="325404948">
    <w:abstractNumId w:val="0"/>
  </w:num>
  <w:num w:numId="4" w16cid:durableId="830831763">
    <w:abstractNumId w:val="1"/>
  </w:num>
  <w:num w:numId="5" w16cid:durableId="640305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02"/>
    <w:rsid w:val="00017C27"/>
    <w:rsid w:val="00061A21"/>
    <w:rsid w:val="001025AE"/>
    <w:rsid w:val="00152366"/>
    <w:rsid w:val="00163A92"/>
    <w:rsid w:val="001D171C"/>
    <w:rsid w:val="00236BE9"/>
    <w:rsid w:val="0039617A"/>
    <w:rsid w:val="003A2163"/>
    <w:rsid w:val="003C4F47"/>
    <w:rsid w:val="003D32E7"/>
    <w:rsid w:val="003E3C7A"/>
    <w:rsid w:val="00420631"/>
    <w:rsid w:val="004A0254"/>
    <w:rsid w:val="004A26FC"/>
    <w:rsid w:val="00514EB5"/>
    <w:rsid w:val="005D1E0B"/>
    <w:rsid w:val="005E4356"/>
    <w:rsid w:val="006D7802"/>
    <w:rsid w:val="008F3A57"/>
    <w:rsid w:val="00925B0B"/>
    <w:rsid w:val="009567EB"/>
    <w:rsid w:val="0098429D"/>
    <w:rsid w:val="009C0F09"/>
    <w:rsid w:val="00AC4691"/>
    <w:rsid w:val="00C04939"/>
    <w:rsid w:val="00C251AC"/>
    <w:rsid w:val="00CE1445"/>
    <w:rsid w:val="00D343DD"/>
    <w:rsid w:val="00D602EC"/>
    <w:rsid w:val="00D62EFE"/>
    <w:rsid w:val="00D9442E"/>
    <w:rsid w:val="00DB4E7F"/>
    <w:rsid w:val="00E10D59"/>
    <w:rsid w:val="00F5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8ADE"/>
  <w15:chartTrackingRefBased/>
  <w15:docId w15:val="{06B36344-CAF8-49C5-8774-41C70D74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80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3A92"/>
  </w:style>
  <w:style w:type="paragraph" w:styleId="Podnoje">
    <w:name w:val="footer"/>
    <w:basedOn w:val="Normal"/>
    <w:link w:val="PodnojeChar"/>
    <w:uiPriority w:val="99"/>
    <w:unhideWhenUsed/>
    <w:rsid w:val="0016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Opc.Gradac.4</dc:creator>
  <cp:keywords/>
  <dc:description/>
  <cp:lastModifiedBy>Julija Šunjić</cp:lastModifiedBy>
  <cp:revision>7</cp:revision>
  <cp:lastPrinted>2020-01-14T13:09:00Z</cp:lastPrinted>
  <dcterms:created xsi:type="dcterms:W3CDTF">2020-10-26T11:51:00Z</dcterms:created>
  <dcterms:modified xsi:type="dcterms:W3CDTF">2026-02-23T13:45:00Z</dcterms:modified>
</cp:coreProperties>
</file>