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BE3B2" w14:textId="77777777" w:rsidR="000E124B" w:rsidRPr="00F43501" w:rsidRDefault="000E124B" w:rsidP="000E12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501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00DB1123" w14:textId="77777777" w:rsidR="000E124B" w:rsidRPr="00F43501" w:rsidRDefault="000E124B" w:rsidP="000E12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501">
        <w:rPr>
          <w:rFonts w:ascii="Times New Roman" w:hAnsi="Times New Roman" w:cs="Times New Roman"/>
          <w:b/>
          <w:bCs/>
          <w:sz w:val="24"/>
          <w:szCs w:val="24"/>
        </w:rPr>
        <w:t>SPLITSKO-DALMATINSKA ŽUPANIJA</w:t>
      </w:r>
    </w:p>
    <w:p w14:paraId="6F2D2DA6" w14:textId="30C12C95" w:rsidR="000E124B" w:rsidRPr="00F43501" w:rsidRDefault="00C43800" w:rsidP="000E12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3501">
        <w:rPr>
          <w:rFonts w:ascii="Times New Roman" w:hAnsi="Times New Roman" w:cs="Times New Roman"/>
          <w:b/>
          <w:bCs/>
          <w:sz w:val="24"/>
          <w:szCs w:val="24"/>
        </w:rPr>
        <w:t>DJEČJI VRTIĆ „GRADAC“</w:t>
      </w:r>
    </w:p>
    <w:p w14:paraId="17D99C9A" w14:textId="23CAD9B0" w:rsidR="00F43501" w:rsidRPr="00F43501" w:rsidRDefault="00F43501" w:rsidP="00F43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501">
        <w:rPr>
          <w:rFonts w:ascii="Times New Roman" w:hAnsi="Times New Roman" w:cs="Times New Roman"/>
          <w:sz w:val="24"/>
          <w:szCs w:val="24"/>
        </w:rPr>
        <w:t xml:space="preserve">OIB: </w:t>
      </w:r>
      <w:r w:rsidR="00D201C9">
        <w:rPr>
          <w:rFonts w:ascii="Times New Roman" w:hAnsi="Times New Roman" w:cs="Times New Roman"/>
          <w:sz w:val="24"/>
          <w:szCs w:val="24"/>
        </w:rPr>
        <w:t>31046492174</w:t>
      </w:r>
    </w:p>
    <w:p w14:paraId="12598748" w14:textId="77777777" w:rsidR="00F43501" w:rsidRPr="00F43501" w:rsidRDefault="00F43501" w:rsidP="00F43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3501">
        <w:rPr>
          <w:rFonts w:ascii="Times New Roman" w:hAnsi="Times New Roman" w:cs="Times New Roman"/>
          <w:sz w:val="24"/>
          <w:szCs w:val="24"/>
        </w:rPr>
        <w:t>MB: 01272152</w:t>
      </w:r>
    </w:p>
    <w:p w14:paraId="38CAEEA8" w14:textId="5C326232" w:rsidR="00F43501" w:rsidRDefault="00F43501" w:rsidP="000E1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EDF6BA" w14:textId="2B1EF9E4" w:rsidR="00F43501" w:rsidRDefault="00F43501" w:rsidP="000E1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55BC5" w14:textId="7075D01A" w:rsidR="00F43501" w:rsidRDefault="00F43501" w:rsidP="000E1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Gradac, </w:t>
      </w:r>
      <w:r w:rsidR="005665E9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 siječnja 202</w:t>
      </w:r>
      <w:r w:rsidR="00A90D5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E295D21" w14:textId="77777777" w:rsidR="00F43501" w:rsidRDefault="00F43501" w:rsidP="000E12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4D1BE" w14:textId="77777777" w:rsidR="000E124B" w:rsidRDefault="000E124B"/>
    <w:p w14:paraId="3F0F2809" w14:textId="77777777" w:rsidR="000E124B" w:rsidRDefault="000E124B"/>
    <w:p w14:paraId="437FBC15" w14:textId="77777777" w:rsidR="003D3072" w:rsidRPr="00F43501" w:rsidRDefault="000E124B" w:rsidP="000E1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501">
        <w:rPr>
          <w:rFonts w:ascii="Times New Roman" w:hAnsi="Times New Roman" w:cs="Times New Roman"/>
          <w:b/>
          <w:bCs/>
          <w:sz w:val="28"/>
          <w:szCs w:val="28"/>
        </w:rPr>
        <w:t>BILJEŠKE UZ FINANCIJSKI IZVJEŠTAJ</w:t>
      </w:r>
    </w:p>
    <w:p w14:paraId="165F512A" w14:textId="31C03C8D" w:rsidR="000E124B" w:rsidRPr="00F43501" w:rsidRDefault="000E124B" w:rsidP="000E12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3501">
        <w:rPr>
          <w:rFonts w:ascii="Times New Roman" w:hAnsi="Times New Roman" w:cs="Times New Roman"/>
          <w:b/>
          <w:bCs/>
          <w:sz w:val="28"/>
          <w:szCs w:val="28"/>
        </w:rPr>
        <w:t>Za razdoblje od 01.01. do 31.12.20</w:t>
      </w:r>
      <w:r w:rsidR="00A90D5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F435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1B9826F" w14:textId="77777777" w:rsidR="000E124B" w:rsidRDefault="000E124B" w:rsidP="000E1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DD5C9" w14:textId="7B812975" w:rsidR="000E124B" w:rsidRPr="00F43501" w:rsidRDefault="00011652" w:rsidP="00F435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435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BILJEŠKE UZ BILANCU – OBRAZAC BIL</w:t>
      </w:r>
    </w:p>
    <w:p w14:paraId="25207979" w14:textId="4A2A1110" w:rsidR="00011652" w:rsidRDefault="00011652" w:rsidP="0001165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ADD6575" w14:textId="76C6EBFC" w:rsidR="00011652" w:rsidRPr="00DB1184" w:rsidRDefault="00011652" w:rsidP="00F43501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11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Nefinancijska imovina</w:t>
      </w:r>
    </w:p>
    <w:p w14:paraId="48580B39" w14:textId="46CD20F9" w:rsidR="00011652" w:rsidRPr="00DB1184" w:rsidRDefault="00011652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1184">
        <w:rPr>
          <w:rFonts w:ascii="Times New Roman" w:hAnsi="Times New Roman" w:cs="Times New Roman"/>
          <w:i/>
          <w:iCs/>
          <w:sz w:val="24"/>
          <w:szCs w:val="24"/>
        </w:rPr>
        <w:t>U 20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. godini Dječji vrtić Gradac nije nabavljao dugotrajnu imovinu. Nabavljeno je sitnog inventara u vrijednosti od 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883,90</w:t>
      </w:r>
      <w:r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 kn.</w:t>
      </w:r>
    </w:p>
    <w:p w14:paraId="2BF2CEE7" w14:textId="5217BA90" w:rsidR="00011652" w:rsidRPr="00DB1184" w:rsidRDefault="00011652" w:rsidP="00F43501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118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Financijska imovina </w:t>
      </w:r>
    </w:p>
    <w:p w14:paraId="735CF62F" w14:textId="3FB22592" w:rsidR="00011652" w:rsidRPr="00DB1184" w:rsidRDefault="00011652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1184">
        <w:rPr>
          <w:rFonts w:ascii="Times New Roman" w:hAnsi="Times New Roman" w:cs="Times New Roman"/>
          <w:i/>
          <w:iCs/>
          <w:sz w:val="24"/>
          <w:szCs w:val="24"/>
        </w:rPr>
        <w:t>Obuhvaća potraživanja za prihode iz proračuna i potraživanja od roditelja za uslugu korištenja vrtića. Stanje na žiro računu na dan 31.12.20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B1184">
        <w:rPr>
          <w:rFonts w:ascii="Times New Roman" w:hAnsi="Times New Roman" w:cs="Times New Roman"/>
          <w:i/>
          <w:iCs/>
          <w:sz w:val="24"/>
          <w:szCs w:val="24"/>
        </w:rPr>
        <w:t>. iznosi 0,00 kn radi uvođenja riznice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. P</w:t>
      </w:r>
      <w:r w:rsidR="009B230E"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otraživanja za prihode iz proračuna iznose 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7.415,51</w:t>
      </w:r>
      <w:r w:rsidR="009B230E"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 kn. Potraživanja od roditelja na dan 31.12.20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9B230E"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. iznose 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20.398,20</w:t>
      </w:r>
      <w:r w:rsidR="009B230E"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 kn jer je na dan 31.12.20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9B230E" w:rsidRPr="00DB1184">
        <w:rPr>
          <w:rFonts w:ascii="Times New Roman" w:hAnsi="Times New Roman" w:cs="Times New Roman"/>
          <w:i/>
          <w:iCs/>
          <w:sz w:val="24"/>
          <w:szCs w:val="24"/>
        </w:rPr>
        <w:t>. nastalo zaduženje za mjesec prosinac čije potraživanje dospijeva u siječnju 2020. godine.</w:t>
      </w:r>
      <w:r w:rsidR="007038FB"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 Novac u blagajni na dan 31.12.20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7038FB" w:rsidRPr="00DB1184">
        <w:rPr>
          <w:rFonts w:ascii="Times New Roman" w:hAnsi="Times New Roman" w:cs="Times New Roman"/>
          <w:i/>
          <w:iCs/>
          <w:sz w:val="24"/>
          <w:szCs w:val="24"/>
        </w:rPr>
        <w:t>. iznosi 0,00 kn.</w:t>
      </w:r>
    </w:p>
    <w:p w14:paraId="48A55E1A" w14:textId="21033DFD" w:rsidR="007038FB" w:rsidRPr="00DB1184" w:rsidRDefault="007038FB" w:rsidP="00F43501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11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Obveze</w:t>
      </w:r>
    </w:p>
    <w:p w14:paraId="455A6917" w14:textId="536B6B64" w:rsidR="00F122CE" w:rsidRDefault="007038FB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1184">
        <w:rPr>
          <w:rFonts w:ascii="Times New Roman" w:hAnsi="Times New Roman" w:cs="Times New Roman"/>
          <w:i/>
          <w:iCs/>
          <w:sz w:val="24"/>
          <w:szCs w:val="24"/>
        </w:rPr>
        <w:t>Nepodmirene obveze na dan 31.12.20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. iznose </w:t>
      </w:r>
      <w:r w:rsidR="00A90D5D" w:rsidRPr="00A90D5D">
        <w:rPr>
          <w:rFonts w:ascii="Times New Roman" w:hAnsi="Times New Roman"/>
          <w:i/>
          <w:iCs/>
          <w:sz w:val="24"/>
          <w:szCs w:val="24"/>
        </w:rPr>
        <w:t xml:space="preserve">83.370,04 </w:t>
      </w:r>
      <w:r w:rsidR="00F122CE" w:rsidRPr="00A90D5D">
        <w:rPr>
          <w:rFonts w:ascii="Times New Roman" w:hAnsi="Times New Roman" w:cs="Times New Roman"/>
          <w:i/>
          <w:iCs/>
          <w:sz w:val="24"/>
          <w:szCs w:val="24"/>
        </w:rPr>
        <w:t>kn. Odnose</w:t>
      </w:r>
      <w:r w:rsidR="00F122CE"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 se na neto plaće i pripadajuće doprinose i poreze zaposlenika, ugovore o djelu i naknade radnicima za prijevoz za mjesec prosinac, te dospjele i nedospjele obveze prema dobavljačima. </w:t>
      </w:r>
    </w:p>
    <w:p w14:paraId="19B29219" w14:textId="77777777" w:rsidR="00DB1184" w:rsidRPr="00DB1184" w:rsidRDefault="00DB1184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DBEE3A1" w14:textId="77777777" w:rsidR="00F122CE" w:rsidRPr="00DB1184" w:rsidRDefault="00F122CE" w:rsidP="00F43501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B11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Vlastiti izvori</w:t>
      </w:r>
    </w:p>
    <w:p w14:paraId="1E3E23B6" w14:textId="50F1AEE9" w:rsidR="000E124B" w:rsidRDefault="00F122CE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DB1184">
        <w:rPr>
          <w:rFonts w:ascii="Times New Roman" w:hAnsi="Times New Roman" w:cs="Times New Roman"/>
          <w:i/>
          <w:iCs/>
          <w:sz w:val="24"/>
          <w:szCs w:val="24"/>
        </w:rPr>
        <w:t>Obuhvaćaju vlastite izvore iz proračuna, obračunate prihode i rashode poslovanja te rezultat poslovanja. U 20</w:t>
      </w:r>
      <w:r w:rsidR="00A90D5D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DB1184">
        <w:rPr>
          <w:rFonts w:ascii="Times New Roman" w:hAnsi="Times New Roman" w:cs="Times New Roman"/>
          <w:i/>
          <w:iCs/>
          <w:sz w:val="24"/>
          <w:szCs w:val="24"/>
        </w:rPr>
        <w:t>. godini Dječji vrtić Gradac je</w:t>
      </w:r>
      <w:r w:rsidR="004D14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>ostvario manjak prihoda poslovanja u iznosu od</w:t>
      </w:r>
      <w:r w:rsidR="00DB11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 xml:space="preserve">12.839,60. Preneseni višak </w:t>
      </w:r>
      <w:r w:rsidR="00DB1184">
        <w:rPr>
          <w:rFonts w:ascii="Times New Roman" w:hAnsi="Times New Roman" w:cs="Times New Roman"/>
          <w:i/>
          <w:iCs/>
          <w:sz w:val="24"/>
          <w:szCs w:val="24"/>
        </w:rPr>
        <w:t>prihoda</w:t>
      </w:r>
      <w:r w:rsidR="006C3056"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 poslovanja 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>iz</w:t>
      </w:r>
      <w:r w:rsidR="00DB1184">
        <w:rPr>
          <w:rFonts w:ascii="Times New Roman" w:hAnsi="Times New Roman" w:cs="Times New Roman"/>
          <w:i/>
          <w:iCs/>
          <w:sz w:val="24"/>
          <w:szCs w:val="24"/>
        </w:rPr>
        <w:t xml:space="preserve"> prethodnih godina 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 xml:space="preserve">iznosi 8.936,74 kn iz kojeg je podmiren dio manjka ostvaren u 2020. godini. Manjak </w:t>
      </w:r>
      <w:r w:rsidR="00D815AE">
        <w:rPr>
          <w:rFonts w:ascii="Times New Roman" w:hAnsi="Times New Roman" w:cs="Times New Roman"/>
          <w:i/>
          <w:iCs/>
          <w:sz w:val="24"/>
          <w:szCs w:val="24"/>
        </w:rPr>
        <w:t>prihoda poslovanja koji se prenosi u buduće razdoblje iznosi 3.902,86 kn.</w:t>
      </w:r>
      <w:r w:rsidR="006C3056" w:rsidRPr="00DB118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D14BC">
        <w:rPr>
          <w:rFonts w:ascii="Times New Roman" w:hAnsi="Times New Roman" w:cs="Times New Roman"/>
          <w:i/>
          <w:iCs/>
          <w:sz w:val="24"/>
          <w:szCs w:val="24"/>
        </w:rPr>
        <w:t>Međutim, iako u 20</w:t>
      </w:r>
      <w:r w:rsidR="00D815A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4D14BC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4D14BC">
        <w:rPr>
          <w:rFonts w:ascii="Times New Roman" w:hAnsi="Times New Roman" w:cs="Times New Roman"/>
          <w:i/>
          <w:iCs/>
          <w:sz w:val="24"/>
          <w:szCs w:val="24"/>
        </w:rPr>
        <w:lastRenderedPageBreak/>
        <w:t>godini nije bilo manjka od nefinancijske imovine, on iz prethodnih razdoblja iznosi 72.051,59 kn.</w:t>
      </w:r>
    </w:p>
    <w:p w14:paraId="7D3B7786" w14:textId="4AD03CC2" w:rsidR="0002467A" w:rsidRPr="0002467A" w:rsidRDefault="0002467A" w:rsidP="0002467A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2467A">
        <w:rPr>
          <w:rFonts w:ascii="Times New Roman" w:hAnsi="Times New Roman" w:cs="Times New Roman"/>
          <w:i/>
          <w:iCs/>
          <w:sz w:val="24"/>
          <w:szCs w:val="24"/>
        </w:rPr>
        <w:t>Dječji vrtić „Gradac“ u 20</w:t>
      </w:r>
      <w:r w:rsidR="00D815A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02467A">
        <w:rPr>
          <w:rFonts w:ascii="Times New Roman" w:hAnsi="Times New Roman" w:cs="Times New Roman"/>
          <w:i/>
          <w:iCs/>
          <w:sz w:val="24"/>
          <w:szCs w:val="24"/>
        </w:rPr>
        <w:t>. godini nije imao poslovne događaje i transakcije vezane za tablice: o jamstvima, danih zajmova i primljenih otplata, primljenih zajmova i otplata, primljenih kredita i financijskih najmova i dospjelih kamata na zajmove i dugoročnih depozita.</w:t>
      </w:r>
    </w:p>
    <w:p w14:paraId="50ECCFFD" w14:textId="2A1BD7D7" w:rsidR="000E124B" w:rsidRDefault="000E124B" w:rsidP="00F435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9340B75" w14:textId="2CA82B65" w:rsidR="00562B3E" w:rsidRDefault="00562B3E" w:rsidP="00F4350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F3F2B4" w14:textId="7F46CB4B" w:rsidR="000E124B" w:rsidRPr="004D14BC" w:rsidRDefault="004D14BC" w:rsidP="004D14B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BILJEŠKE UZ IZVJEŠTAJ O PRIHODIMA I RASHODIMA, PRIMICIMA I IZDACIMA – OBRAZAC PR-RAS</w:t>
      </w:r>
    </w:p>
    <w:p w14:paraId="54B2BC68" w14:textId="77777777" w:rsidR="000E124B" w:rsidRDefault="000E124B" w:rsidP="00F4350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A39D9" w14:textId="77777777" w:rsidR="005F627A" w:rsidRDefault="000E124B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AOP 001 Prihodi poslovanja iznose </w:t>
      </w:r>
      <w:r w:rsidR="00973EEE" w:rsidRPr="009442DD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5F627A">
        <w:rPr>
          <w:rFonts w:ascii="Times New Roman" w:hAnsi="Times New Roman" w:cs="Times New Roman"/>
          <w:i/>
          <w:iCs/>
          <w:sz w:val="24"/>
          <w:szCs w:val="24"/>
        </w:rPr>
        <w:t>042.589,34</w:t>
      </w:r>
      <w:r w:rsidR="00973EEE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kn što je </w:t>
      </w:r>
      <w:r w:rsidR="005F627A">
        <w:rPr>
          <w:rFonts w:ascii="Times New Roman" w:hAnsi="Times New Roman" w:cs="Times New Roman"/>
          <w:i/>
          <w:iCs/>
          <w:sz w:val="24"/>
          <w:szCs w:val="24"/>
        </w:rPr>
        <w:t>manje</w:t>
      </w:r>
      <w:r w:rsidR="00973EEE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r w:rsidR="005F627A">
        <w:rPr>
          <w:rFonts w:ascii="Times New Roman" w:hAnsi="Times New Roman" w:cs="Times New Roman"/>
          <w:i/>
          <w:iCs/>
          <w:sz w:val="24"/>
          <w:szCs w:val="24"/>
        </w:rPr>
        <w:t>6,8</w:t>
      </w:r>
      <w:r w:rsidR="00373B58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% u odnosu na prethodnu godinu. Razlog </w:t>
      </w:r>
      <w:r w:rsidR="005F627A">
        <w:rPr>
          <w:rFonts w:ascii="Times New Roman" w:hAnsi="Times New Roman" w:cs="Times New Roman"/>
          <w:i/>
          <w:iCs/>
          <w:sz w:val="24"/>
          <w:szCs w:val="24"/>
        </w:rPr>
        <w:t>smanjenja</w:t>
      </w:r>
      <w:r w:rsidR="00373B58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prihoda </w:t>
      </w:r>
      <w:r w:rsidR="005F627A">
        <w:rPr>
          <w:rFonts w:ascii="Times New Roman" w:hAnsi="Times New Roman" w:cs="Times New Roman"/>
          <w:i/>
          <w:iCs/>
          <w:sz w:val="24"/>
          <w:szCs w:val="24"/>
        </w:rPr>
        <w:t>je pandemija virusa COVID-19 zbog koje je došlo do zatvaranja vrtića od 16.03.2020. do 25.05.2020. čime su roditelji bili oslobođeni plaćanja usluga vrtića za ožujak, travanj i svibanj</w:t>
      </w:r>
      <w:r w:rsidR="00973EEE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67F2B387" w14:textId="6649A3F7" w:rsidR="000E124B" w:rsidRPr="009442DD" w:rsidRDefault="008711F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>Dječji vrtić Gradac je od Ministarstva znanosti i obrazovanja</w:t>
      </w:r>
      <w:r w:rsidR="005F627A">
        <w:rPr>
          <w:rFonts w:ascii="Times New Roman" w:hAnsi="Times New Roman" w:cs="Times New Roman"/>
          <w:i/>
          <w:iCs/>
          <w:sz w:val="24"/>
          <w:szCs w:val="24"/>
        </w:rPr>
        <w:t xml:space="preserve"> za 2020. godinu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dobio </w:t>
      </w:r>
      <w:r w:rsidR="005F627A">
        <w:rPr>
          <w:rFonts w:ascii="Times New Roman" w:hAnsi="Times New Roman" w:cs="Times New Roman"/>
          <w:i/>
          <w:iCs/>
          <w:sz w:val="24"/>
          <w:szCs w:val="24"/>
        </w:rPr>
        <w:t>2.880,00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kn za predškolce.</w:t>
      </w:r>
    </w:p>
    <w:p w14:paraId="64DE2266" w14:textId="77777777" w:rsidR="00373B58" w:rsidRPr="009442DD" w:rsidRDefault="00373B58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>Prihodi su:</w:t>
      </w:r>
    </w:p>
    <w:p w14:paraId="38DA9386" w14:textId="5E0784FC" w:rsidR="00373B58" w:rsidRPr="009442DD" w:rsidRDefault="00373B58" w:rsidP="00F4350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AOP </w:t>
      </w:r>
      <w:r w:rsidR="008711FD" w:rsidRPr="009442DD">
        <w:rPr>
          <w:rFonts w:ascii="Times New Roman" w:hAnsi="Times New Roman" w:cs="Times New Roman"/>
          <w:i/>
          <w:iCs/>
          <w:sz w:val="24"/>
          <w:szCs w:val="24"/>
        </w:rPr>
        <w:t>064 tekuće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11FD" w:rsidRPr="009442DD">
        <w:rPr>
          <w:rFonts w:ascii="Times New Roman" w:hAnsi="Times New Roman" w:cs="Times New Roman"/>
          <w:i/>
          <w:iCs/>
          <w:sz w:val="24"/>
          <w:szCs w:val="24"/>
        </w:rPr>
        <w:t>pomoći proračunskim korisnicima iz proračuna koji im nije nadležan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(Ministars</w:t>
      </w:r>
      <w:r w:rsidR="00B17507" w:rsidRPr="009442DD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vo </w:t>
      </w:r>
      <w:r w:rsidR="008711FD" w:rsidRPr="009442DD">
        <w:rPr>
          <w:rFonts w:ascii="Times New Roman" w:hAnsi="Times New Roman" w:cs="Times New Roman"/>
          <w:i/>
          <w:iCs/>
          <w:sz w:val="24"/>
          <w:szCs w:val="24"/>
        </w:rPr>
        <w:t>znanosti i obrazovanja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>2.880</w:t>
      </w:r>
      <w:r w:rsidR="008711FD" w:rsidRPr="009442DD">
        <w:rPr>
          <w:rFonts w:ascii="Times New Roman" w:hAnsi="Times New Roman" w:cs="Times New Roman"/>
          <w:i/>
          <w:iCs/>
          <w:sz w:val="24"/>
          <w:szCs w:val="24"/>
        </w:rPr>
        <w:t>,00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kn za </w:t>
      </w:r>
      <w:r w:rsidR="008711FD" w:rsidRPr="009442DD">
        <w:rPr>
          <w:rFonts w:ascii="Times New Roman" w:hAnsi="Times New Roman" w:cs="Times New Roman"/>
          <w:i/>
          <w:iCs/>
          <w:sz w:val="24"/>
          <w:szCs w:val="24"/>
        </w:rPr>
        <w:t>djecu predškolce.</w:t>
      </w:r>
    </w:p>
    <w:p w14:paraId="35177872" w14:textId="77777777" w:rsidR="001C72A5" w:rsidRDefault="00373B58" w:rsidP="001C72A5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72A5">
        <w:rPr>
          <w:rFonts w:ascii="Times New Roman" w:hAnsi="Times New Roman" w:cs="Times New Roman"/>
          <w:i/>
          <w:iCs/>
          <w:sz w:val="24"/>
          <w:szCs w:val="24"/>
        </w:rPr>
        <w:t xml:space="preserve">AOP </w:t>
      </w:r>
      <w:r w:rsidR="008711FD" w:rsidRPr="001C72A5">
        <w:rPr>
          <w:rFonts w:ascii="Times New Roman" w:hAnsi="Times New Roman" w:cs="Times New Roman"/>
          <w:i/>
          <w:iCs/>
          <w:sz w:val="24"/>
          <w:szCs w:val="24"/>
        </w:rPr>
        <w:t>116</w:t>
      </w:r>
      <w:r w:rsidRPr="001C72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711FD" w:rsidRPr="001C72A5">
        <w:rPr>
          <w:rFonts w:ascii="Times New Roman" w:hAnsi="Times New Roman" w:cs="Times New Roman"/>
          <w:i/>
          <w:iCs/>
          <w:sz w:val="24"/>
          <w:szCs w:val="24"/>
        </w:rPr>
        <w:t xml:space="preserve">ostali nespomenuti prihodi (prihodi od naplate korištenja usluga vrtića) </w:t>
      </w:r>
      <w:r w:rsidR="001C72A5" w:rsidRPr="001C72A5">
        <w:rPr>
          <w:rFonts w:ascii="Times New Roman" w:hAnsi="Times New Roman" w:cs="Times New Roman"/>
          <w:i/>
          <w:iCs/>
          <w:sz w:val="24"/>
          <w:szCs w:val="24"/>
        </w:rPr>
        <w:t>92.861,10</w:t>
      </w:r>
      <w:r w:rsidR="008711FD" w:rsidRPr="001C72A5">
        <w:rPr>
          <w:rFonts w:ascii="Times New Roman" w:hAnsi="Times New Roman" w:cs="Times New Roman"/>
          <w:i/>
          <w:iCs/>
          <w:sz w:val="24"/>
          <w:szCs w:val="24"/>
        </w:rPr>
        <w:t xml:space="preserve"> kn. </w:t>
      </w:r>
      <w:r w:rsidR="001C72A5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Cijena usluge je 360,00 kn za redovan 6-satni program, a 499 kn za 6-satni program s ručkom i 10-satni program. Iznos se smanjuje za 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 xml:space="preserve">20%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72A5" w:rsidRPr="004A5450">
        <w:rPr>
          <w:rFonts w:ascii="Times New Roman" w:hAnsi="Times New Roman" w:cs="Times New Roman"/>
          <w:i/>
          <w:iCs/>
          <w:sz w:val="24"/>
          <w:szCs w:val="24"/>
        </w:rPr>
        <w:t xml:space="preserve"> za roditelje koji su vatrogasci ili branitelji, 30% za drugo dijete, 60% za treće dijete, a 100% za svako sljedeće dijete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 xml:space="preserve"> pod uvjetom da su u isto vrijeme upisana u vrtić</w:t>
      </w:r>
      <w:r w:rsidR="001C72A5" w:rsidRPr="004A5450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 xml:space="preserve">100% za </w:t>
      </w:r>
      <w:r w:rsidR="001C72A5" w:rsidRPr="004A5450">
        <w:rPr>
          <w:rFonts w:ascii="Times New Roman" w:hAnsi="Times New Roman" w:cs="Times New Roman"/>
          <w:i/>
          <w:iCs/>
          <w:sz w:val="24"/>
          <w:szCs w:val="24"/>
        </w:rPr>
        <w:t>korisnike socijalne pomoći. Iznos godišnje upisnine je 180,00 kn po djetetu.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0747D36" w14:textId="7EBC1377" w:rsidR="001C72A5" w:rsidRPr="004A5450" w:rsidRDefault="001C72A5" w:rsidP="001C72A5">
      <w:pPr>
        <w:pStyle w:val="ListParagraph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Od 25.02.2020. promjenila se Odluka o mjerilima za utvrđivanje cijene usluga Dječjeg vrtića  kojom se povećava popust za roditelje branitelje i roditelje članove DVD-a s 20% na 30% , a za djecu više ne vrijedi uvijet da moraju biti upisana u vrtić u isto vrijeme kako bi roditelji ostvarili popust na broj djece, što također uzrokuje smanjenje prihoda.</w:t>
      </w:r>
    </w:p>
    <w:p w14:paraId="5016F941" w14:textId="37D2AB89" w:rsidR="00373B58" w:rsidRDefault="00373B58" w:rsidP="00F43501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C72A5">
        <w:rPr>
          <w:rFonts w:ascii="Times New Roman" w:hAnsi="Times New Roman" w:cs="Times New Roman"/>
          <w:i/>
          <w:iCs/>
          <w:sz w:val="24"/>
          <w:szCs w:val="24"/>
        </w:rPr>
        <w:t>AOP 132 prihodi iz nadležnog proračuna za financiranje rashoda poslovanja u iznosu od</w:t>
      </w:r>
      <w:r w:rsidR="00F859BB" w:rsidRPr="001C72A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72A5" w:rsidRPr="001C72A5">
        <w:rPr>
          <w:rFonts w:ascii="Times New Roman" w:hAnsi="Times New Roman" w:cs="Times New Roman"/>
          <w:i/>
          <w:iCs/>
          <w:sz w:val="24"/>
          <w:szCs w:val="24"/>
        </w:rPr>
        <w:t>946,848,24</w:t>
      </w:r>
      <w:r w:rsidR="00F859BB" w:rsidRPr="001C72A5">
        <w:rPr>
          <w:rFonts w:ascii="Times New Roman" w:hAnsi="Times New Roman" w:cs="Times New Roman"/>
          <w:i/>
          <w:iCs/>
          <w:sz w:val="24"/>
          <w:szCs w:val="24"/>
        </w:rPr>
        <w:t xml:space="preserve"> kn</w:t>
      </w:r>
    </w:p>
    <w:p w14:paraId="72487100" w14:textId="6024058F" w:rsidR="00683C35" w:rsidRDefault="00683C35" w:rsidP="00683C35">
      <w:pPr>
        <w:pStyle w:val="ListParagraph"/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0F622D4" w14:textId="410F5DC0" w:rsidR="00683C35" w:rsidRPr="00683C35" w:rsidRDefault="00683C35" w:rsidP="00683C35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3C35">
        <w:rPr>
          <w:rFonts w:ascii="Times New Roman" w:hAnsi="Times New Roman" w:cs="Times New Roman"/>
          <w:i/>
          <w:iCs/>
          <w:sz w:val="24"/>
          <w:szCs w:val="24"/>
        </w:rPr>
        <w:t>AOP 001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83C35">
        <w:rPr>
          <w:rFonts w:ascii="Times New Roman" w:hAnsi="Times New Roman" w:cs="Times New Roman"/>
          <w:i/>
          <w:iCs/>
          <w:sz w:val="24"/>
          <w:szCs w:val="24"/>
        </w:rPr>
        <w:t>Ukupni prihodi poslovanja iznose 1.042.589,34 kn.</w:t>
      </w:r>
    </w:p>
    <w:p w14:paraId="750175A4" w14:textId="555366F9" w:rsidR="00F859BB" w:rsidRDefault="00F859BB" w:rsidP="00F43501">
      <w:pPr>
        <w:pStyle w:val="ListParagraph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EC04E9" w14:textId="77777777" w:rsidR="001C72A5" w:rsidRDefault="00373B58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lastRenderedPageBreak/>
        <w:t>AOP 148 Ukupni rashodi poslovanja iznose</w:t>
      </w:r>
      <w:r w:rsidR="00F859BB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>1.055.428,94</w:t>
      </w:r>
      <w:r w:rsidR="00F859BB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kn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i ostvareni su 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>manji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za 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="00F859BB" w:rsidRPr="009442DD">
        <w:rPr>
          <w:rFonts w:ascii="Times New Roman" w:hAnsi="Times New Roman" w:cs="Times New Roman"/>
          <w:i/>
          <w:iCs/>
          <w:sz w:val="24"/>
          <w:szCs w:val="24"/>
        </w:rPr>
        <w:t>,5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>% u odnosu na prethodnu godinu</w:t>
      </w:r>
      <w:r w:rsidR="00F859BB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>Za vrijeme zatvaranja vrtića, osim smanjenja redovnih troškova, djelatnice su primale naknadu plaće u visini od 80% plaće, što je smanjilo rashode.</w:t>
      </w:r>
    </w:p>
    <w:p w14:paraId="52E7C915" w14:textId="0194C6C1" w:rsidR="00F572ED" w:rsidRPr="009442DD" w:rsidRDefault="00F572E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AOP 341 – Rashoda za nabavu nefinancijske imovine u </w:t>
      </w:r>
      <w:r w:rsidR="001C72A5">
        <w:rPr>
          <w:rFonts w:ascii="Times New Roman" w:hAnsi="Times New Roman" w:cs="Times New Roman"/>
          <w:i/>
          <w:iCs/>
          <w:sz w:val="24"/>
          <w:szCs w:val="24"/>
        </w:rPr>
        <w:t>2020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>. godini nije bilo.</w:t>
      </w:r>
    </w:p>
    <w:p w14:paraId="4A2B2DCE" w14:textId="5C79BCBC" w:rsidR="00F572ED" w:rsidRPr="00683C35" w:rsidRDefault="00481A36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3C35">
        <w:rPr>
          <w:rFonts w:ascii="Times New Roman" w:hAnsi="Times New Roman" w:cs="Times New Roman"/>
          <w:i/>
          <w:iCs/>
          <w:sz w:val="24"/>
          <w:szCs w:val="24"/>
        </w:rPr>
        <w:t>AOP 283, 284 - Preneseni višak prihoda poslovanja iz prethodnih godina iznosi 8.936,74. Manjak prihoda poslovanja ostvaren u 2020. godini iznosi 12.839,60 kn.</w:t>
      </w:r>
    </w:p>
    <w:p w14:paraId="78D23597" w14:textId="78814150" w:rsidR="001030E0" w:rsidRPr="00683C35" w:rsidRDefault="00F572E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83C35">
        <w:rPr>
          <w:rFonts w:ascii="Times New Roman" w:hAnsi="Times New Roman" w:cs="Times New Roman"/>
          <w:i/>
          <w:iCs/>
          <w:sz w:val="24"/>
          <w:szCs w:val="24"/>
        </w:rPr>
        <w:t>AOP 63</w:t>
      </w:r>
      <w:r w:rsidR="001030E0" w:rsidRPr="00683C35">
        <w:rPr>
          <w:rFonts w:ascii="Times New Roman" w:hAnsi="Times New Roman" w:cs="Times New Roman"/>
          <w:i/>
          <w:iCs/>
          <w:sz w:val="24"/>
          <w:szCs w:val="24"/>
        </w:rPr>
        <w:t xml:space="preserve">1, 634 i 636 – </w:t>
      </w:r>
      <w:r w:rsidR="001C72A5" w:rsidRPr="00683C35">
        <w:rPr>
          <w:rFonts w:ascii="Times New Roman" w:hAnsi="Times New Roman" w:cs="Times New Roman"/>
          <w:i/>
          <w:iCs/>
          <w:sz w:val="24"/>
          <w:szCs w:val="24"/>
        </w:rPr>
        <w:t>Manjak</w:t>
      </w:r>
      <w:r w:rsidR="001030E0" w:rsidRPr="00683C35">
        <w:rPr>
          <w:rFonts w:ascii="Times New Roman" w:hAnsi="Times New Roman" w:cs="Times New Roman"/>
          <w:i/>
          <w:iCs/>
          <w:sz w:val="24"/>
          <w:szCs w:val="24"/>
        </w:rPr>
        <w:t xml:space="preserve"> prihoda </w:t>
      </w:r>
      <w:r w:rsidR="00706732" w:rsidRPr="00683C35">
        <w:rPr>
          <w:rFonts w:ascii="Times New Roman" w:hAnsi="Times New Roman" w:cs="Times New Roman"/>
          <w:i/>
          <w:iCs/>
          <w:sz w:val="24"/>
          <w:szCs w:val="24"/>
        </w:rPr>
        <w:t xml:space="preserve">i primitaka u </w:t>
      </w:r>
      <w:r w:rsidR="001030E0" w:rsidRPr="00683C3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C72A5" w:rsidRPr="00683C35">
        <w:rPr>
          <w:rFonts w:ascii="Times New Roman" w:hAnsi="Times New Roman" w:cs="Times New Roman"/>
          <w:i/>
          <w:iCs/>
          <w:sz w:val="24"/>
          <w:szCs w:val="24"/>
        </w:rPr>
        <w:t>2020</w:t>
      </w:r>
      <w:r w:rsidR="001030E0" w:rsidRPr="00683C35">
        <w:rPr>
          <w:rFonts w:ascii="Times New Roman" w:hAnsi="Times New Roman" w:cs="Times New Roman"/>
          <w:i/>
          <w:iCs/>
          <w:sz w:val="24"/>
          <w:szCs w:val="24"/>
        </w:rPr>
        <w:t xml:space="preserve">. godini iznosi </w:t>
      </w:r>
      <w:r w:rsidR="001C72A5" w:rsidRPr="00683C35">
        <w:rPr>
          <w:rFonts w:ascii="Times New Roman" w:hAnsi="Times New Roman" w:cs="Times New Roman"/>
          <w:i/>
          <w:iCs/>
          <w:sz w:val="24"/>
          <w:szCs w:val="24"/>
        </w:rPr>
        <w:t>12.839,60</w:t>
      </w:r>
      <w:r w:rsidR="001030E0" w:rsidRPr="00683C35">
        <w:rPr>
          <w:rFonts w:ascii="Times New Roman" w:hAnsi="Times New Roman" w:cs="Times New Roman"/>
          <w:i/>
          <w:iCs/>
          <w:sz w:val="24"/>
          <w:szCs w:val="24"/>
        </w:rPr>
        <w:t xml:space="preserve"> kn, a preneseni manjak </w:t>
      </w:r>
      <w:r w:rsidR="00706732" w:rsidRPr="00683C35">
        <w:rPr>
          <w:rFonts w:ascii="Times New Roman" w:hAnsi="Times New Roman" w:cs="Times New Roman"/>
          <w:i/>
          <w:iCs/>
          <w:sz w:val="24"/>
          <w:szCs w:val="24"/>
        </w:rPr>
        <w:t xml:space="preserve">prihoda i primitaka </w:t>
      </w:r>
      <w:r w:rsidR="001030E0" w:rsidRPr="00683C35">
        <w:rPr>
          <w:rFonts w:ascii="Times New Roman" w:hAnsi="Times New Roman" w:cs="Times New Roman"/>
          <w:i/>
          <w:iCs/>
          <w:sz w:val="24"/>
          <w:szCs w:val="24"/>
        </w:rPr>
        <w:t xml:space="preserve">iz ranijih godina iznosi </w:t>
      </w:r>
      <w:r w:rsidR="00481A36" w:rsidRPr="00683C35">
        <w:rPr>
          <w:rFonts w:ascii="Times New Roman" w:hAnsi="Times New Roman" w:cs="Times New Roman"/>
          <w:i/>
          <w:iCs/>
          <w:sz w:val="24"/>
          <w:szCs w:val="24"/>
        </w:rPr>
        <w:t>63.114,85</w:t>
      </w:r>
      <w:r w:rsidR="00683C35" w:rsidRPr="00683C3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6DD102F" w14:textId="51294897" w:rsidR="001030E0" w:rsidRDefault="001030E0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>Ukupan manjak prihoda</w:t>
      </w:r>
      <w:r w:rsidR="00683C35">
        <w:rPr>
          <w:rFonts w:ascii="Times New Roman" w:hAnsi="Times New Roman" w:cs="Times New Roman"/>
          <w:i/>
          <w:iCs/>
          <w:sz w:val="24"/>
          <w:szCs w:val="24"/>
        </w:rPr>
        <w:t xml:space="preserve"> i primitaka za pokriće u sljedećem razdoblju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3C35">
        <w:rPr>
          <w:rFonts w:ascii="Times New Roman" w:hAnsi="Times New Roman" w:cs="Times New Roman"/>
          <w:i/>
          <w:iCs/>
          <w:sz w:val="24"/>
          <w:szCs w:val="24"/>
        </w:rPr>
        <w:t>iznosi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83C35">
        <w:rPr>
          <w:rFonts w:ascii="Times New Roman" w:hAnsi="Times New Roman" w:cs="Times New Roman"/>
          <w:i/>
          <w:iCs/>
          <w:sz w:val="24"/>
          <w:szCs w:val="24"/>
        </w:rPr>
        <w:t>75.954,45 kn</w:t>
      </w:r>
      <w:r w:rsidR="00FD590D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>(AOP 636)</w:t>
      </w:r>
      <w:r w:rsidR="00FD590D" w:rsidRPr="009442DD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7E65938" w14:textId="77777777" w:rsidR="009442DD" w:rsidRPr="0002467A" w:rsidRDefault="009442D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E0AC4FB" w14:textId="0AF9A8FE" w:rsidR="00FD590D" w:rsidRPr="0002467A" w:rsidRDefault="00FD590D" w:rsidP="00F4350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4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BILJEŠKE UZ IZVJEŠTAJ O RASHODMA PREMA FUNKCIJSKOJ KLASIFIKACIJI – OBRAZAC RAS-FUNKCIJSKI</w:t>
      </w:r>
    </w:p>
    <w:p w14:paraId="26D4BE1D" w14:textId="77777777" w:rsidR="009442DD" w:rsidRPr="009442DD" w:rsidRDefault="009442DD" w:rsidP="009442DD">
      <w:pPr>
        <w:pStyle w:val="ListParagraph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8BA9F1" w14:textId="28C293E7" w:rsidR="00FD590D" w:rsidRDefault="00FD590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AOP 112- Predškolsko obrazovanje obuhvaća sve rashode poslovanja 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>Dj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>jeg vrtića Gradac ostvarene u 20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>. godini. Kako su u vrtiću svi troškovi vezani uz funkciju predškolskog obrazovanja, tako su i razvrstani u jednu funkciju.</w:t>
      </w:r>
    </w:p>
    <w:p w14:paraId="4B1381F6" w14:textId="2129CFD7" w:rsidR="00FD590D" w:rsidRDefault="00FD590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C1720C1" w14:textId="77777777" w:rsidR="0002467A" w:rsidRPr="009442DD" w:rsidRDefault="0002467A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5E3FB06" w14:textId="6E823172" w:rsidR="00FD590D" w:rsidRDefault="00FD590D" w:rsidP="00F43501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BILJEŠKE UZ IZVJEŠTAJ O OBVEZAMA – OBRAZAC OBVEZE</w:t>
      </w:r>
    </w:p>
    <w:p w14:paraId="13AFC94B" w14:textId="77777777" w:rsidR="009442DD" w:rsidRPr="009442DD" w:rsidRDefault="009442DD" w:rsidP="009442DD">
      <w:pPr>
        <w:pStyle w:val="ListParagraph"/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A15A158" w14:textId="5B86967A" w:rsidR="00FD590D" w:rsidRPr="009442DD" w:rsidRDefault="00FD590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AOP 036 – Stanje obveza na kraju izvještajnog razdoblja iznosi 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>83.370,04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kn, a odnosi se na</w:t>
      </w:r>
      <w:r w:rsidR="00F43501" w:rsidRPr="009442DD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6557A2F2" w14:textId="024A5BC2" w:rsidR="00FD590D" w:rsidRPr="009442DD" w:rsidRDefault="00FD590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AOP 037 – Stanje dospjelih obveza na kraju izvještajnog razdoblja iznosi 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>2.005,15</w:t>
      </w:r>
      <w:r w:rsidR="00F43501"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kn i odnosi se na materijalne rashode koji su dospjeli u prosincu, ali nisu plaćeni.</w:t>
      </w:r>
    </w:p>
    <w:p w14:paraId="30CF70DE" w14:textId="0E2B450B" w:rsidR="0002467A" w:rsidRDefault="00F43501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AOP 090 – Stanje nedospjelih obveza na kraju izvještajnog razdoblja iznosi </w:t>
      </w:r>
      <w:r w:rsidR="00923031">
        <w:rPr>
          <w:rFonts w:ascii="Times New Roman" w:hAnsi="Times New Roman" w:cs="Times New Roman"/>
          <w:i/>
          <w:iCs/>
          <w:sz w:val="24"/>
          <w:szCs w:val="24"/>
        </w:rPr>
        <w:t>81.364,89</w:t>
      </w:r>
      <w:r w:rsidRPr="009442DD">
        <w:rPr>
          <w:rFonts w:ascii="Times New Roman" w:hAnsi="Times New Roman" w:cs="Times New Roman"/>
          <w:i/>
          <w:iCs/>
          <w:sz w:val="24"/>
          <w:szCs w:val="24"/>
        </w:rPr>
        <w:t xml:space="preserve"> kn, a odnosi se na obveze za zaposlene s osnove plaće i troškova prijevoza za mjesec prosinac, ugovora o djelu za mjesec prosinac i materijalne rashode.</w:t>
      </w:r>
    </w:p>
    <w:p w14:paraId="6BDE8F98" w14:textId="7E50680C" w:rsidR="009442DD" w:rsidRDefault="009442DD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B48FB0" w14:textId="77777777" w:rsidR="0002467A" w:rsidRDefault="0002467A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83F9B41" w14:textId="1D95D942" w:rsidR="009442DD" w:rsidRPr="0002467A" w:rsidRDefault="0002467A" w:rsidP="0002467A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246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BILJEŠKE UZ P-VRIO</w:t>
      </w:r>
    </w:p>
    <w:p w14:paraId="571E9CC6" w14:textId="6B001C4F" w:rsidR="009442DD" w:rsidRDefault="0002467A" w:rsidP="00F43501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Dječji vrtić „Gradac“ nije imao promjena u obujmu i vrijednosti imovine.</w:t>
      </w:r>
    </w:p>
    <w:p w14:paraId="4EDD235C" w14:textId="77777777" w:rsidR="00A3788E" w:rsidRDefault="00A3788E" w:rsidP="00683C35">
      <w:pPr>
        <w:spacing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362243C" w14:textId="404269AF" w:rsidR="0002467A" w:rsidRDefault="00A3788E" w:rsidP="00A3788E">
      <w:pPr>
        <w:spacing w:line="276" w:lineRule="auto"/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Ravnateljica</w:t>
      </w:r>
    </w:p>
    <w:p w14:paraId="4AB160FD" w14:textId="2902C9B0" w:rsidR="00A3788E" w:rsidRPr="009442DD" w:rsidRDefault="00A3788E" w:rsidP="00A3788E">
      <w:pPr>
        <w:spacing w:line="276" w:lineRule="auto"/>
        <w:ind w:left="4248" w:firstLine="708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Dražena Radonić</w:t>
      </w:r>
    </w:p>
    <w:sectPr w:rsidR="00A3788E" w:rsidRPr="00944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C567AD"/>
    <w:multiLevelType w:val="hybridMultilevel"/>
    <w:tmpl w:val="CCC059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07A06"/>
    <w:multiLevelType w:val="hybridMultilevel"/>
    <w:tmpl w:val="DA1C25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1198F"/>
    <w:multiLevelType w:val="hybridMultilevel"/>
    <w:tmpl w:val="82EC3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4B"/>
    <w:rsid w:val="00011652"/>
    <w:rsid w:val="0002467A"/>
    <w:rsid w:val="000E124B"/>
    <w:rsid w:val="001030E0"/>
    <w:rsid w:val="001C72A5"/>
    <w:rsid w:val="002348A6"/>
    <w:rsid w:val="00373B58"/>
    <w:rsid w:val="003B27D6"/>
    <w:rsid w:val="003D3072"/>
    <w:rsid w:val="00481A36"/>
    <w:rsid w:val="004D14BC"/>
    <w:rsid w:val="00562B3E"/>
    <w:rsid w:val="005665E9"/>
    <w:rsid w:val="005F627A"/>
    <w:rsid w:val="006009C5"/>
    <w:rsid w:val="00683C35"/>
    <w:rsid w:val="006C3056"/>
    <w:rsid w:val="007038FB"/>
    <w:rsid w:val="00706732"/>
    <w:rsid w:val="008711FD"/>
    <w:rsid w:val="00923031"/>
    <w:rsid w:val="009442DD"/>
    <w:rsid w:val="00973EEE"/>
    <w:rsid w:val="009B230E"/>
    <w:rsid w:val="00A3788E"/>
    <w:rsid w:val="00A90D5D"/>
    <w:rsid w:val="00B17507"/>
    <w:rsid w:val="00B46F35"/>
    <w:rsid w:val="00C43800"/>
    <w:rsid w:val="00C90B35"/>
    <w:rsid w:val="00D201C9"/>
    <w:rsid w:val="00D815AE"/>
    <w:rsid w:val="00DB1184"/>
    <w:rsid w:val="00F122CE"/>
    <w:rsid w:val="00F43501"/>
    <w:rsid w:val="00F572ED"/>
    <w:rsid w:val="00F859BB"/>
    <w:rsid w:val="00FD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8010"/>
  <w15:chartTrackingRefBased/>
  <w15:docId w15:val="{D27611FE-C727-408E-A92E-0E1B3AE7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Opc.Gradac.4</dc:creator>
  <cp:keywords/>
  <dc:description/>
  <cp:lastModifiedBy>Opc.Gradac.4</cp:lastModifiedBy>
  <cp:revision>5</cp:revision>
  <dcterms:created xsi:type="dcterms:W3CDTF">2021-01-18T08:13:00Z</dcterms:created>
  <dcterms:modified xsi:type="dcterms:W3CDTF">2021-01-18T09:08:00Z</dcterms:modified>
</cp:coreProperties>
</file>